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66"/>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448"/>
        <w:gridCol w:w="1440"/>
        <w:gridCol w:w="1550"/>
        <w:gridCol w:w="1780"/>
        <w:gridCol w:w="270"/>
        <w:gridCol w:w="1980"/>
      </w:tblGrid>
      <w:tr w:rsidR="006A3EB0" w:rsidTr="006A3EB0">
        <w:trPr>
          <w:cantSplit/>
          <w:trHeight w:val="4474"/>
        </w:trPr>
        <w:tc>
          <w:tcPr>
            <w:tcW w:w="9468" w:type="dxa"/>
            <w:gridSpan w:val="6"/>
            <w:tcBorders>
              <w:top w:val="single" w:sz="12" w:space="0" w:color="000000"/>
            </w:tcBorders>
          </w:tcPr>
          <w:p w:rsidR="006A3EB0" w:rsidRDefault="006A3EB0" w:rsidP="004F0B8E">
            <w:pPr>
              <w:rPr>
                <w:rFonts w:ascii="Arial" w:hAnsi="Arial" w:cs="Arial"/>
                <w:lang w:val="en-GB"/>
              </w:rPr>
            </w:pPr>
          </w:p>
          <w:p w:rsidR="006A3EB0" w:rsidRDefault="006A3EB0" w:rsidP="004F0B8E">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6A3EB0" w:rsidRDefault="006A3EB0" w:rsidP="004F0B8E">
            <w:pPr>
              <w:rPr>
                <w:rFonts w:ascii="Arial" w:hAnsi="Arial" w:cs="Arial"/>
                <w:b/>
                <w:bCs/>
                <w:sz w:val="28"/>
                <w:szCs w:val="28"/>
                <w:lang w:val="en-GB"/>
              </w:rPr>
            </w:pPr>
          </w:p>
          <w:p w:rsidR="006A3EB0" w:rsidRPr="00C97440" w:rsidRDefault="006A3EB0" w:rsidP="004F0B8E">
            <w:pPr>
              <w:tabs>
                <w:tab w:val="center" w:pos="4560"/>
              </w:tabs>
              <w:rPr>
                <w:rFonts w:ascii="Arial" w:hAnsi="Arial" w:cs="Arial"/>
                <w:b/>
                <w:bCs/>
                <w:sz w:val="28"/>
                <w:szCs w:val="28"/>
                <w:lang w:val="en-GB"/>
              </w:rPr>
            </w:pPr>
            <w:r>
              <w:rPr>
                <w:rFonts w:ascii="Arial" w:hAnsi="Arial" w:cs="Arial"/>
                <w:b/>
                <w:bCs/>
                <w:sz w:val="28"/>
                <w:szCs w:val="28"/>
                <w:lang w:val="en-GB"/>
              </w:rPr>
              <w:tab/>
              <w:t>SAULT STE. MARIE, ONTARIO</w:t>
            </w:r>
          </w:p>
          <w:p w:rsidR="006A3EB0" w:rsidRDefault="006A3EB0" w:rsidP="004F0B8E">
            <w:pPr>
              <w:jc w:val="center"/>
              <w:rPr>
                <w:rFonts w:ascii="Arial" w:hAnsi="Arial" w:cs="Arial"/>
              </w:rPr>
            </w:pPr>
          </w:p>
          <w:p w:rsidR="006A3EB0" w:rsidRDefault="006A3EB0" w:rsidP="004F0B8E">
            <w:pPr>
              <w:jc w:val="center"/>
              <w:rPr>
                <w:rFonts w:ascii="Arial" w:hAnsi="Arial" w:cs="Arial"/>
                <w:lang w:val="en-GB"/>
              </w:rPr>
            </w:pPr>
            <w:r>
              <w:rPr>
                <w:noProof/>
                <w:lang w:val="en-CA" w:eastAsia="en-CA"/>
              </w:rPr>
              <w:drawing>
                <wp:anchor distT="0" distB="0" distL="114300" distR="114300" simplePos="0" relativeHeight="251659264" behindDoc="1" locked="0" layoutInCell="1" allowOverlap="1" wp14:anchorId="64D5A605" wp14:editId="734EEDA6">
                  <wp:simplePos x="0" y="0"/>
                  <wp:positionH relativeFrom="column">
                    <wp:posOffset>2541905</wp:posOffset>
                  </wp:positionH>
                  <wp:positionV relativeFrom="paragraph">
                    <wp:posOffset>49530</wp:posOffset>
                  </wp:positionV>
                  <wp:extent cx="874395" cy="1209675"/>
                  <wp:effectExtent l="0" t="0" r="1905" b="9525"/>
                  <wp:wrapTight wrapText="bothSides">
                    <wp:wrapPolygon edited="0">
                      <wp:start x="0" y="0"/>
                      <wp:lineTo x="0" y="21430"/>
                      <wp:lineTo x="21176" y="21430"/>
                      <wp:lineTo x="21176" y="0"/>
                      <wp:lineTo x="0"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8" cstate="print"/>
                          <a:srcRect/>
                          <a:stretch>
                            <a:fillRect/>
                          </a:stretch>
                        </pic:blipFill>
                        <pic:spPr bwMode="auto">
                          <a:xfrm>
                            <a:off x="0" y="0"/>
                            <a:ext cx="874395" cy="1209675"/>
                          </a:xfrm>
                          <a:prstGeom prst="rect">
                            <a:avLst/>
                          </a:prstGeom>
                          <a:noFill/>
                          <a:ln w="9525">
                            <a:noFill/>
                            <a:miter lim="800000"/>
                            <a:headEnd/>
                            <a:tailEnd/>
                          </a:ln>
                        </pic:spPr>
                      </pic:pic>
                    </a:graphicData>
                  </a:graphic>
                </wp:anchor>
              </w:drawing>
            </w: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6A3EB0">
            <w:pPr>
              <w:pStyle w:val="Heading1"/>
              <w:rPr>
                <w:rFonts w:ascii="Arial" w:hAnsi="Arial" w:cs="Arial"/>
                <w:sz w:val="28"/>
                <w:szCs w:val="28"/>
                <w:u w:val="none"/>
              </w:rPr>
            </w:pPr>
            <w:r>
              <w:rPr>
                <w:rFonts w:ascii="Arial" w:hAnsi="Arial" w:cs="Arial"/>
                <w:sz w:val="28"/>
                <w:szCs w:val="28"/>
                <w:u w:val="none"/>
              </w:rPr>
              <w:t>COURSE OUTLINE</w:t>
            </w:r>
          </w:p>
          <w:p w:rsidR="006A3EB0" w:rsidRPr="006A3EB0" w:rsidRDefault="006A3EB0" w:rsidP="006A3EB0">
            <w:pPr>
              <w:rPr>
                <w:lang w:val="en-GB"/>
              </w:rPr>
            </w:pPr>
          </w:p>
        </w:tc>
      </w:tr>
      <w:tr w:rsidR="006A3EB0" w:rsidRPr="000F14DE" w:rsidTr="004F0B8E">
        <w:trPr>
          <w:cantSplit/>
          <w:trHeight w:val="420"/>
        </w:trPr>
        <w:tc>
          <w:tcPr>
            <w:tcW w:w="2448" w:type="dxa"/>
          </w:tcPr>
          <w:p w:rsidR="006A3EB0" w:rsidRDefault="006A3EB0" w:rsidP="004F0B8E">
            <w:pPr>
              <w:rPr>
                <w:rFonts w:ascii="Arial" w:hAnsi="Arial" w:cs="Arial"/>
                <w:b/>
                <w:bCs/>
                <w:lang w:val="en-GB"/>
              </w:rPr>
            </w:pPr>
            <w:r>
              <w:rPr>
                <w:rFonts w:ascii="Arial" w:hAnsi="Arial" w:cs="Arial"/>
                <w:b/>
                <w:bCs/>
                <w:lang w:val="en-GB"/>
              </w:rPr>
              <w:t>COURSE TITLE:</w:t>
            </w:r>
          </w:p>
          <w:p w:rsidR="006A3EB0" w:rsidRDefault="006A3EB0" w:rsidP="004F0B8E">
            <w:pPr>
              <w:rPr>
                <w:rFonts w:ascii="Arial" w:hAnsi="Arial" w:cs="Arial"/>
                <w:b/>
                <w:bCs/>
              </w:rPr>
            </w:pPr>
          </w:p>
        </w:tc>
        <w:tc>
          <w:tcPr>
            <w:tcW w:w="7020" w:type="dxa"/>
            <w:gridSpan w:val="5"/>
          </w:tcPr>
          <w:p w:rsidR="006A3EB0" w:rsidRPr="000F14DE" w:rsidRDefault="001F45F4" w:rsidP="004F0B8E">
            <w:pPr>
              <w:rPr>
                <w:rFonts w:ascii="Arial" w:hAnsi="Arial" w:cs="Arial"/>
              </w:rPr>
            </w:pPr>
            <w:r>
              <w:rPr>
                <w:rFonts w:ascii="Arial" w:hAnsi="Arial"/>
              </w:rPr>
              <w:t xml:space="preserve">Cross-Cultural </w:t>
            </w:r>
            <w:r w:rsidR="00E83A97">
              <w:rPr>
                <w:rFonts w:ascii="Arial" w:hAnsi="Arial"/>
              </w:rPr>
              <w:t xml:space="preserve">Learning </w:t>
            </w:r>
            <w:r>
              <w:rPr>
                <w:rFonts w:ascii="Arial" w:hAnsi="Arial"/>
              </w:rPr>
              <w:t xml:space="preserve">Experience  </w:t>
            </w:r>
          </w:p>
        </w:tc>
      </w:tr>
      <w:tr w:rsidR="006A3EB0" w:rsidTr="004F0B8E">
        <w:trPr>
          <w:trHeight w:val="420"/>
        </w:trPr>
        <w:tc>
          <w:tcPr>
            <w:tcW w:w="2448" w:type="dxa"/>
          </w:tcPr>
          <w:p w:rsidR="006A3EB0" w:rsidRDefault="006A3EB0" w:rsidP="004F0B8E">
            <w:pPr>
              <w:rPr>
                <w:rFonts w:ascii="Arial" w:hAnsi="Arial" w:cs="Arial"/>
                <w:b/>
                <w:bCs/>
                <w:lang w:val="en-GB"/>
              </w:rPr>
            </w:pPr>
            <w:r>
              <w:rPr>
                <w:rFonts w:ascii="Arial" w:hAnsi="Arial" w:cs="Arial"/>
                <w:b/>
                <w:bCs/>
                <w:lang w:val="en-GB"/>
              </w:rPr>
              <w:t>CODE NO. :</w:t>
            </w:r>
          </w:p>
          <w:p w:rsidR="006A3EB0" w:rsidRDefault="006A3EB0" w:rsidP="004F0B8E">
            <w:pPr>
              <w:rPr>
                <w:rFonts w:ascii="Arial" w:hAnsi="Arial" w:cs="Arial"/>
                <w:b/>
                <w:bCs/>
              </w:rPr>
            </w:pPr>
          </w:p>
        </w:tc>
        <w:tc>
          <w:tcPr>
            <w:tcW w:w="2990" w:type="dxa"/>
            <w:gridSpan w:val="2"/>
          </w:tcPr>
          <w:p w:rsidR="006A3EB0" w:rsidRDefault="00E83A97" w:rsidP="004F0B8E">
            <w:pPr>
              <w:rPr>
                <w:rFonts w:ascii="Arial" w:hAnsi="Arial" w:cs="Arial"/>
              </w:rPr>
            </w:pPr>
            <w:r>
              <w:rPr>
                <w:rFonts w:ascii="Arial" w:hAnsi="Arial" w:cs="Arial"/>
              </w:rPr>
              <w:t>EXP 200</w:t>
            </w:r>
          </w:p>
        </w:tc>
        <w:tc>
          <w:tcPr>
            <w:tcW w:w="1780" w:type="dxa"/>
          </w:tcPr>
          <w:p w:rsidR="006A3EB0" w:rsidRDefault="006A3EB0" w:rsidP="004F0B8E">
            <w:pPr>
              <w:rPr>
                <w:rFonts w:ascii="Arial" w:hAnsi="Arial" w:cs="Arial"/>
                <w:b/>
                <w:bCs/>
              </w:rPr>
            </w:pPr>
            <w:r>
              <w:rPr>
                <w:rFonts w:ascii="Arial" w:hAnsi="Arial" w:cs="Arial"/>
                <w:b/>
                <w:bCs/>
                <w:lang w:val="en-GB"/>
              </w:rPr>
              <w:t>SEMESTER:</w:t>
            </w:r>
          </w:p>
        </w:tc>
        <w:tc>
          <w:tcPr>
            <w:tcW w:w="2250" w:type="dxa"/>
            <w:gridSpan w:val="2"/>
          </w:tcPr>
          <w:p w:rsidR="006A3EB0" w:rsidRDefault="00E83A97" w:rsidP="006A3EB0">
            <w:pPr>
              <w:rPr>
                <w:rFonts w:ascii="Arial" w:hAnsi="Arial" w:cs="Arial"/>
              </w:rPr>
            </w:pPr>
            <w:r>
              <w:rPr>
                <w:rFonts w:ascii="Arial" w:hAnsi="Arial" w:cs="Arial"/>
              </w:rPr>
              <w:t>W16</w:t>
            </w:r>
          </w:p>
        </w:tc>
      </w:tr>
      <w:tr w:rsidR="006A3EB0" w:rsidTr="004F0B8E">
        <w:trPr>
          <w:cantSplit/>
          <w:trHeight w:val="409"/>
        </w:trPr>
        <w:tc>
          <w:tcPr>
            <w:tcW w:w="2448" w:type="dxa"/>
          </w:tcPr>
          <w:p w:rsidR="006A3EB0" w:rsidRDefault="006A3EB0" w:rsidP="004F0B8E">
            <w:pPr>
              <w:rPr>
                <w:rFonts w:ascii="Arial" w:hAnsi="Arial" w:cs="Arial"/>
                <w:b/>
                <w:bCs/>
                <w:lang w:val="en-GB"/>
              </w:rPr>
            </w:pPr>
            <w:r>
              <w:rPr>
                <w:rFonts w:ascii="Arial" w:hAnsi="Arial" w:cs="Arial"/>
                <w:b/>
                <w:bCs/>
                <w:lang w:val="en-GB"/>
              </w:rPr>
              <w:t>PROGRAM:</w:t>
            </w:r>
          </w:p>
          <w:p w:rsidR="006A3EB0" w:rsidRDefault="006A3EB0" w:rsidP="004F0B8E">
            <w:pPr>
              <w:rPr>
                <w:rFonts w:ascii="Arial" w:hAnsi="Arial" w:cs="Arial"/>
              </w:rPr>
            </w:pPr>
          </w:p>
        </w:tc>
        <w:tc>
          <w:tcPr>
            <w:tcW w:w="7020" w:type="dxa"/>
            <w:gridSpan w:val="5"/>
          </w:tcPr>
          <w:p w:rsidR="006A3EB0" w:rsidRDefault="00CF44EA" w:rsidP="004F0B8E">
            <w:pPr>
              <w:rPr>
                <w:rFonts w:ascii="Arial" w:hAnsi="Arial" w:cs="Arial"/>
              </w:rPr>
            </w:pPr>
            <w:r>
              <w:rPr>
                <w:rFonts w:ascii="Arial" w:hAnsi="Arial" w:cs="Arial"/>
              </w:rPr>
              <w:t>Various</w:t>
            </w:r>
          </w:p>
        </w:tc>
      </w:tr>
      <w:tr w:rsidR="006A3EB0" w:rsidTr="004F0B8E">
        <w:trPr>
          <w:cantSplit/>
          <w:trHeight w:val="420"/>
        </w:trPr>
        <w:tc>
          <w:tcPr>
            <w:tcW w:w="2448" w:type="dxa"/>
          </w:tcPr>
          <w:p w:rsidR="006A3EB0" w:rsidRDefault="006A3EB0" w:rsidP="004F0B8E">
            <w:pPr>
              <w:rPr>
                <w:rFonts w:ascii="Arial" w:hAnsi="Arial" w:cs="Arial"/>
                <w:b/>
                <w:bCs/>
                <w:lang w:val="en-GB"/>
              </w:rPr>
            </w:pPr>
            <w:r>
              <w:rPr>
                <w:rFonts w:ascii="Arial" w:hAnsi="Arial" w:cs="Arial"/>
                <w:b/>
                <w:bCs/>
                <w:lang w:val="en-GB"/>
              </w:rPr>
              <w:t>AUTHOR:</w:t>
            </w:r>
          </w:p>
          <w:p w:rsidR="006A3EB0" w:rsidRDefault="006A3EB0" w:rsidP="004F0B8E">
            <w:pPr>
              <w:rPr>
                <w:rFonts w:ascii="Arial" w:hAnsi="Arial" w:cs="Arial"/>
              </w:rPr>
            </w:pPr>
          </w:p>
        </w:tc>
        <w:tc>
          <w:tcPr>
            <w:tcW w:w="7020" w:type="dxa"/>
            <w:gridSpan w:val="5"/>
          </w:tcPr>
          <w:p w:rsidR="006A3EB0" w:rsidRDefault="001F45F4" w:rsidP="006A3EB0">
            <w:pPr>
              <w:rPr>
                <w:rFonts w:ascii="Arial" w:hAnsi="Arial" w:cs="Arial"/>
              </w:rPr>
            </w:pPr>
            <w:r>
              <w:rPr>
                <w:rFonts w:ascii="Arial" w:hAnsi="Arial"/>
              </w:rPr>
              <w:t>Andrew Metcalfe and Nicky Kerr</w:t>
            </w:r>
          </w:p>
        </w:tc>
      </w:tr>
      <w:tr w:rsidR="006A3EB0" w:rsidTr="004F0B8E">
        <w:trPr>
          <w:trHeight w:val="420"/>
        </w:trPr>
        <w:tc>
          <w:tcPr>
            <w:tcW w:w="2448" w:type="dxa"/>
          </w:tcPr>
          <w:p w:rsidR="006A3EB0" w:rsidRPr="000F14DE" w:rsidRDefault="006A3EB0" w:rsidP="004F0B8E">
            <w:pPr>
              <w:rPr>
                <w:rFonts w:ascii="Arial" w:hAnsi="Arial" w:cs="Arial"/>
                <w:lang w:val="en-GB"/>
              </w:rPr>
            </w:pPr>
            <w:r>
              <w:rPr>
                <w:rFonts w:ascii="Arial" w:hAnsi="Arial" w:cs="Arial"/>
                <w:b/>
                <w:bCs/>
                <w:lang w:val="en-GB"/>
              </w:rPr>
              <w:t xml:space="preserve">DATE: </w:t>
            </w:r>
          </w:p>
          <w:p w:rsidR="006A3EB0" w:rsidRDefault="006A3EB0" w:rsidP="004F0B8E">
            <w:pPr>
              <w:rPr>
                <w:rFonts w:ascii="Arial" w:hAnsi="Arial" w:cs="Arial"/>
              </w:rPr>
            </w:pPr>
          </w:p>
        </w:tc>
        <w:tc>
          <w:tcPr>
            <w:tcW w:w="1440" w:type="dxa"/>
          </w:tcPr>
          <w:p w:rsidR="006A3EB0" w:rsidRDefault="001F45F4" w:rsidP="004F0B8E">
            <w:pPr>
              <w:rPr>
                <w:rFonts w:ascii="Arial" w:hAnsi="Arial" w:cs="Arial"/>
              </w:rPr>
            </w:pPr>
            <w:r>
              <w:rPr>
                <w:rFonts w:ascii="Arial" w:hAnsi="Arial" w:cs="Arial"/>
              </w:rPr>
              <w:t>May 2015</w:t>
            </w:r>
          </w:p>
        </w:tc>
        <w:tc>
          <w:tcPr>
            <w:tcW w:w="3600" w:type="dxa"/>
            <w:gridSpan w:val="3"/>
          </w:tcPr>
          <w:p w:rsidR="006A3EB0" w:rsidRDefault="006A3EB0" w:rsidP="004F0B8E">
            <w:pPr>
              <w:rPr>
                <w:rFonts w:ascii="Arial" w:hAnsi="Arial" w:cs="Arial"/>
              </w:rPr>
            </w:pPr>
            <w:r>
              <w:rPr>
                <w:rFonts w:ascii="Arial" w:hAnsi="Arial" w:cs="Arial"/>
                <w:b/>
                <w:bCs/>
                <w:lang w:val="en-GB"/>
              </w:rPr>
              <w:t>PREVIOUS OUTLINE DATED:</w:t>
            </w:r>
          </w:p>
        </w:tc>
        <w:tc>
          <w:tcPr>
            <w:tcW w:w="1980" w:type="dxa"/>
          </w:tcPr>
          <w:p w:rsidR="006A3EB0" w:rsidRDefault="006A3EB0" w:rsidP="004F0B8E">
            <w:pPr>
              <w:rPr>
                <w:rFonts w:ascii="Arial" w:hAnsi="Arial" w:cs="Arial"/>
              </w:rPr>
            </w:pPr>
            <w:r>
              <w:rPr>
                <w:rFonts w:ascii="Arial" w:hAnsi="Arial" w:cs="Arial"/>
              </w:rPr>
              <w:t>N/A</w:t>
            </w:r>
          </w:p>
        </w:tc>
      </w:tr>
      <w:tr w:rsidR="006A3EB0" w:rsidTr="004F0B8E">
        <w:trPr>
          <w:cantSplit/>
          <w:trHeight w:val="205"/>
        </w:trPr>
        <w:tc>
          <w:tcPr>
            <w:tcW w:w="2448" w:type="dxa"/>
          </w:tcPr>
          <w:p w:rsidR="006A3EB0" w:rsidRDefault="006A3EB0" w:rsidP="004F0B8E">
            <w:pPr>
              <w:rPr>
                <w:rFonts w:ascii="Arial" w:hAnsi="Arial" w:cs="Arial"/>
              </w:rPr>
            </w:pPr>
            <w:r>
              <w:rPr>
                <w:rFonts w:ascii="Arial" w:hAnsi="Arial" w:cs="Arial"/>
                <w:b/>
                <w:bCs/>
                <w:lang w:val="en-GB"/>
              </w:rPr>
              <w:t>APPROVED:</w:t>
            </w:r>
          </w:p>
        </w:tc>
        <w:tc>
          <w:tcPr>
            <w:tcW w:w="5040" w:type="dxa"/>
            <w:gridSpan w:val="4"/>
          </w:tcPr>
          <w:p w:rsidR="006A3EB0" w:rsidRPr="00CF44EA" w:rsidRDefault="00CF44EA" w:rsidP="004F0B8E">
            <w:pPr>
              <w:jc w:val="center"/>
              <w:rPr>
                <w:i/>
              </w:rPr>
            </w:pPr>
            <w:r w:rsidRPr="00CF44EA">
              <w:rPr>
                <w:i/>
              </w:rPr>
              <w:t>“Marilyn King”</w:t>
            </w:r>
          </w:p>
        </w:tc>
        <w:tc>
          <w:tcPr>
            <w:tcW w:w="1980" w:type="dxa"/>
          </w:tcPr>
          <w:p w:rsidR="006A3EB0" w:rsidRPr="00CF44EA" w:rsidRDefault="00CF44EA" w:rsidP="004F0B8E">
            <w:pPr>
              <w:rPr>
                <w:i/>
              </w:rPr>
            </w:pPr>
            <w:r w:rsidRPr="00CF44EA">
              <w:rPr>
                <w:i/>
              </w:rPr>
              <w:t>April, 2016</w:t>
            </w:r>
          </w:p>
        </w:tc>
      </w:tr>
      <w:tr w:rsidR="006A3EB0" w:rsidRPr="000E7C72" w:rsidTr="004F0B8E">
        <w:trPr>
          <w:cantSplit/>
          <w:trHeight w:val="431"/>
        </w:trPr>
        <w:tc>
          <w:tcPr>
            <w:tcW w:w="2448" w:type="dxa"/>
          </w:tcPr>
          <w:p w:rsidR="006A3EB0" w:rsidRDefault="006A3EB0" w:rsidP="004F0B8E">
            <w:pPr>
              <w:rPr>
                <w:rFonts w:ascii="Arial" w:hAnsi="Arial" w:cs="Arial"/>
              </w:rPr>
            </w:pPr>
          </w:p>
        </w:tc>
        <w:tc>
          <w:tcPr>
            <w:tcW w:w="5040" w:type="dxa"/>
            <w:gridSpan w:val="4"/>
          </w:tcPr>
          <w:p w:rsidR="006A3EB0" w:rsidRDefault="006A3EB0" w:rsidP="004F0B8E">
            <w:pPr>
              <w:pStyle w:val="Heading2"/>
              <w:rPr>
                <w:rFonts w:ascii="Arial" w:hAnsi="Arial" w:cs="Arial"/>
                <w:lang w:val="en-US"/>
              </w:rPr>
            </w:pPr>
            <w:r>
              <w:rPr>
                <w:rFonts w:ascii="Arial" w:hAnsi="Arial" w:cs="Arial"/>
                <w:lang w:val="en-US"/>
              </w:rPr>
              <w:t>__________________________________</w:t>
            </w:r>
          </w:p>
          <w:p w:rsidR="006A3EB0" w:rsidRDefault="00CF44EA" w:rsidP="004F0B8E">
            <w:pPr>
              <w:pStyle w:val="Heading2"/>
              <w:rPr>
                <w:rFonts w:ascii="Arial" w:hAnsi="Arial" w:cs="Arial"/>
                <w:lang w:val="en-US"/>
              </w:rPr>
            </w:pPr>
            <w:r>
              <w:rPr>
                <w:rFonts w:ascii="Arial" w:hAnsi="Arial" w:cs="Arial"/>
                <w:lang w:val="en-US"/>
              </w:rPr>
              <w:t>CHAIR, HEALTH PROGRAMS</w:t>
            </w:r>
            <w:bookmarkStart w:id="0" w:name="_GoBack"/>
            <w:bookmarkEnd w:id="0"/>
          </w:p>
          <w:p w:rsidR="006A3EB0" w:rsidRPr="000E7C72" w:rsidRDefault="006A3EB0" w:rsidP="004F0B8E"/>
        </w:tc>
        <w:tc>
          <w:tcPr>
            <w:tcW w:w="1980" w:type="dxa"/>
          </w:tcPr>
          <w:p w:rsidR="006A3EB0" w:rsidRDefault="006A3EB0" w:rsidP="004F0B8E">
            <w:pPr>
              <w:rPr>
                <w:rFonts w:ascii="Arial" w:hAnsi="Arial" w:cs="Arial"/>
                <w:b/>
                <w:bCs/>
                <w:lang w:val="en-GB"/>
              </w:rPr>
            </w:pPr>
            <w:r>
              <w:rPr>
                <w:rFonts w:ascii="Arial" w:hAnsi="Arial" w:cs="Arial"/>
                <w:b/>
                <w:bCs/>
                <w:lang w:val="en-GB"/>
              </w:rPr>
              <w:t>_____________</w:t>
            </w:r>
          </w:p>
          <w:p w:rsidR="006A3EB0" w:rsidRPr="000E7C72" w:rsidRDefault="006A3EB0" w:rsidP="004F0B8E">
            <w:pPr>
              <w:jc w:val="center"/>
              <w:rPr>
                <w:rFonts w:ascii="Arial" w:hAnsi="Arial" w:cs="Arial"/>
                <w:b/>
                <w:bCs/>
                <w:lang w:val="en-GB"/>
              </w:rPr>
            </w:pPr>
            <w:r>
              <w:rPr>
                <w:rFonts w:ascii="Arial" w:hAnsi="Arial" w:cs="Arial"/>
                <w:b/>
                <w:bCs/>
                <w:lang w:val="en-GB"/>
              </w:rPr>
              <w:t>DATE</w:t>
            </w:r>
          </w:p>
        </w:tc>
      </w:tr>
      <w:tr w:rsidR="006A3EB0" w:rsidRPr="003F67AB" w:rsidTr="004F0B8E">
        <w:trPr>
          <w:cantSplit/>
          <w:trHeight w:val="457"/>
        </w:trPr>
        <w:tc>
          <w:tcPr>
            <w:tcW w:w="2448" w:type="dxa"/>
          </w:tcPr>
          <w:p w:rsidR="006A3EB0" w:rsidRDefault="006A3EB0" w:rsidP="004F0B8E">
            <w:pPr>
              <w:rPr>
                <w:rFonts w:ascii="Arial" w:hAnsi="Arial" w:cs="Arial"/>
              </w:rPr>
            </w:pPr>
            <w:r>
              <w:rPr>
                <w:rFonts w:ascii="Arial" w:hAnsi="Arial" w:cs="Arial"/>
                <w:b/>
                <w:bCs/>
                <w:lang w:val="en-GB"/>
              </w:rPr>
              <w:t>TOTAL CREDITS:</w:t>
            </w:r>
          </w:p>
        </w:tc>
        <w:tc>
          <w:tcPr>
            <w:tcW w:w="7020" w:type="dxa"/>
            <w:gridSpan w:val="5"/>
          </w:tcPr>
          <w:p w:rsidR="006A3EB0" w:rsidRPr="003F67AB" w:rsidRDefault="006A3EB0" w:rsidP="004F0B8E">
            <w:pPr>
              <w:rPr>
                <w:rFonts w:ascii="Arial" w:hAnsi="Arial" w:cs="Arial"/>
                <w:bCs/>
              </w:rPr>
            </w:pPr>
            <w:r w:rsidRPr="003F67AB">
              <w:rPr>
                <w:rFonts w:ascii="Arial" w:hAnsi="Arial" w:cs="Arial"/>
                <w:bCs/>
              </w:rPr>
              <w:t>3</w:t>
            </w:r>
          </w:p>
        </w:tc>
      </w:tr>
      <w:tr w:rsidR="006A3EB0" w:rsidTr="004F0B8E">
        <w:trPr>
          <w:cantSplit/>
          <w:trHeight w:val="625"/>
        </w:trPr>
        <w:tc>
          <w:tcPr>
            <w:tcW w:w="2448" w:type="dxa"/>
          </w:tcPr>
          <w:p w:rsidR="006A3EB0" w:rsidRDefault="006A3EB0" w:rsidP="004F0B8E">
            <w:pPr>
              <w:rPr>
                <w:rFonts w:ascii="Arial" w:hAnsi="Arial" w:cs="Arial"/>
              </w:rPr>
            </w:pPr>
            <w:r>
              <w:rPr>
                <w:rFonts w:ascii="Arial" w:hAnsi="Arial" w:cs="Arial"/>
                <w:b/>
                <w:bCs/>
                <w:lang w:val="en-GB"/>
              </w:rPr>
              <w:t>PREREQUISITE(S):</w:t>
            </w:r>
          </w:p>
        </w:tc>
        <w:tc>
          <w:tcPr>
            <w:tcW w:w="7020" w:type="dxa"/>
            <w:gridSpan w:val="5"/>
          </w:tcPr>
          <w:p w:rsidR="006A3EB0" w:rsidRDefault="001F45F4" w:rsidP="004F0B8E">
            <w:pPr>
              <w:rPr>
                <w:rFonts w:ascii="Arial" w:hAnsi="Arial" w:cs="Arial"/>
              </w:rPr>
            </w:pPr>
            <w:r>
              <w:rPr>
                <w:rFonts w:ascii="Arial" w:hAnsi="Arial" w:cs="Arial"/>
              </w:rPr>
              <w:t>N/A</w:t>
            </w:r>
          </w:p>
        </w:tc>
      </w:tr>
      <w:tr w:rsidR="006A3EB0" w:rsidRPr="003F67AB" w:rsidTr="004F0B8E">
        <w:trPr>
          <w:cantSplit/>
          <w:trHeight w:val="420"/>
        </w:trPr>
        <w:tc>
          <w:tcPr>
            <w:tcW w:w="2448" w:type="dxa"/>
          </w:tcPr>
          <w:p w:rsidR="006A3EB0" w:rsidRPr="000F14DE" w:rsidRDefault="006A3EB0" w:rsidP="004F0B8E">
            <w:pPr>
              <w:rPr>
                <w:rFonts w:ascii="Arial" w:hAnsi="Arial" w:cs="Arial"/>
                <w:sz w:val="16"/>
                <w:szCs w:val="16"/>
              </w:rPr>
            </w:pPr>
            <w:r>
              <w:rPr>
                <w:rFonts w:ascii="Arial" w:hAnsi="Arial" w:cs="Arial"/>
                <w:b/>
                <w:bCs/>
                <w:lang w:val="en-GB"/>
              </w:rPr>
              <w:t>HOURS/WEEK:</w:t>
            </w:r>
          </w:p>
        </w:tc>
        <w:tc>
          <w:tcPr>
            <w:tcW w:w="7020" w:type="dxa"/>
            <w:gridSpan w:val="5"/>
          </w:tcPr>
          <w:p w:rsidR="006A3EB0" w:rsidRPr="003F67AB" w:rsidRDefault="006A3EB0" w:rsidP="004F0B8E">
            <w:pPr>
              <w:rPr>
                <w:rFonts w:ascii="Arial" w:hAnsi="Arial" w:cs="Arial"/>
              </w:rPr>
            </w:pPr>
            <w:r w:rsidRPr="003F67AB">
              <w:rPr>
                <w:rFonts w:ascii="Arial" w:hAnsi="Arial" w:cs="Arial"/>
                <w:bCs/>
                <w:lang w:val="en-GB"/>
              </w:rPr>
              <w:t>3</w:t>
            </w:r>
          </w:p>
        </w:tc>
      </w:tr>
      <w:tr w:rsidR="006A3EB0" w:rsidTr="004F0B8E">
        <w:trPr>
          <w:cantSplit/>
          <w:trHeight w:val="3226"/>
        </w:trPr>
        <w:tc>
          <w:tcPr>
            <w:tcW w:w="9468" w:type="dxa"/>
            <w:gridSpan w:val="6"/>
            <w:tcBorders>
              <w:bottom w:val="single" w:sz="12" w:space="0" w:color="000000"/>
            </w:tcBorders>
          </w:tcPr>
          <w:p w:rsidR="006A3EB0" w:rsidRPr="000E7C72" w:rsidRDefault="006A3EB0" w:rsidP="004F0B8E">
            <w:pPr>
              <w:rPr>
                <w:lang w:val="en-GB"/>
              </w:rPr>
            </w:pPr>
          </w:p>
          <w:p w:rsidR="006A3EB0" w:rsidRDefault="006A3EB0" w:rsidP="004F0B8E">
            <w:pPr>
              <w:pStyle w:val="Heading2"/>
              <w:tabs>
                <w:tab w:val="center" w:pos="4560"/>
              </w:tabs>
              <w:rPr>
                <w:rFonts w:ascii="Arial" w:hAnsi="Arial" w:cs="Arial"/>
              </w:rPr>
            </w:pPr>
          </w:p>
          <w:p w:rsidR="006A3EB0" w:rsidRDefault="006A3EB0" w:rsidP="004F0B8E">
            <w:pPr>
              <w:pStyle w:val="Heading2"/>
              <w:tabs>
                <w:tab w:val="center" w:pos="4560"/>
              </w:tabs>
              <w:rPr>
                <w:rFonts w:ascii="Arial" w:hAnsi="Arial" w:cs="Arial"/>
              </w:rPr>
            </w:pPr>
            <w:r>
              <w:rPr>
                <w:rFonts w:ascii="Arial" w:hAnsi="Arial" w:cs="Arial"/>
              </w:rPr>
              <w:t>Copyright ©</w:t>
            </w:r>
            <w:r w:rsidRPr="00B835FC">
              <w:rPr>
                <w:rFonts w:ascii="Arial" w:hAnsi="Arial" w:cs="Arial"/>
              </w:rPr>
              <w:t>20</w:t>
            </w:r>
            <w:r w:rsidR="001F45F4">
              <w:rPr>
                <w:rFonts w:ascii="Arial" w:hAnsi="Arial" w:cs="Arial"/>
              </w:rPr>
              <w:t>15</w:t>
            </w:r>
            <w:r>
              <w:rPr>
                <w:rFonts w:ascii="Arial" w:hAnsi="Arial" w:cs="Arial"/>
              </w:rPr>
              <w:t xml:space="preserve"> </w:t>
            </w:r>
            <w:r w:rsidR="00B90B1E">
              <w:rPr>
                <w:rFonts w:ascii="Arial" w:hAnsi="Arial" w:cs="Arial"/>
              </w:rPr>
              <w:t>the</w:t>
            </w:r>
            <w:r>
              <w:rPr>
                <w:rFonts w:ascii="Arial" w:hAnsi="Arial" w:cs="Arial"/>
              </w:rPr>
              <w:t xml:space="preserve"> Sault College of Applied Arts &amp; Technology</w:t>
            </w:r>
          </w:p>
          <w:p w:rsidR="006A3EB0" w:rsidRDefault="006A3EB0" w:rsidP="004F0B8E">
            <w:pPr>
              <w:tabs>
                <w:tab w:val="center" w:pos="4560"/>
              </w:tabs>
              <w:jc w:val="center"/>
              <w:rPr>
                <w:rFonts w:ascii="Arial" w:hAnsi="Arial" w:cs="Arial"/>
                <w:i/>
                <w:iCs/>
                <w:lang w:val="en-GB"/>
              </w:rPr>
            </w:pPr>
            <w:r>
              <w:rPr>
                <w:rFonts w:ascii="Arial" w:hAnsi="Arial" w:cs="Arial"/>
                <w:i/>
                <w:iCs/>
                <w:lang w:val="en-GB"/>
              </w:rPr>
              <w:t>Reproduction of this document by any means, in whole or in part, without prior</w:t>
            </w:r>
          </w:p>
          <w:p w:rsidR="006A3EB0" w:rsidRDefault="00B90B1E" w:rsidP="004F0B8E">
            <w:pPr>
              <w:pStyle w:val="Heading2"/>
              <w:tabs>
                <w:tab w:val="center" w:pos="4560"/>
              </w:tabs>
              <w:rPr>
                <w:rFonts w:ascii="Arial" w:hAnsi="Arial" w:cs="Arial"/>
                <w:b w:val="0"/>
                <w:bCs/>
              </w:rPr>
            </w:pPr>
            <w:r>
              <w:rPr>
                <w:rFonts w:ascii="Arial" w:hAnsi="Arial" w:cs="Arial"/>
                <w:b w:val="0"/>
                <w:i/>
                <w:iCs/>
              </w:rPr>
              <w:t>Written</w:t>
            </w:r>
            <w:r w:rsidR="006A3EB0">
              <w:rPr>
                <w:rFonts w:ascii="Arial" w:hAnsi="Arial" w:cs="Arial"/>
                <w:b w:val="0"/>
                <w:i/>
                <w:iCs/>
              </w:rPr>
              <w:t xml:space="preserve"> permission of Sault College of Applied Arts &amp; Technology is prohibited.</w:t>
            </w:r>
          </w:p>
          <w:p w:rsidR="006A3EB0" w:rsidRDefault="006A3EB0" w:rsidP="004F0B8E">
            <w:pPr>
              <w:tabs>
                <w:tab w:val="center" w:pos="4560"/>
              </w:tabs>
              <w:jc w:val="center"/>
              <w:rPr>
                <w:rFonts w:ascii="Arial" w:hAnsi="Arial" w:cs="Arial"/>
                <w:b/>
                <w:bCs/>
              </w:rPr>
            </w:pPr>
          </w:p>
          <w:p w:rsidR="006A3EB0" w:rsidRDefault="006A3EB0" w:rsidP="004F0B8E">
            <w:pPr>
              <w:tabs>
                <w:tab w:val="center" w:pos="4560"/>
              </w:tabs>
              <w:jc w:val="center"/>
              <w:rPr>
                <w:rFonts w:ascii="Arial" w:hAnsi="Arial" w:cs="Arial"/>
                <w:b/>
                <w:bCs/>
              </w:rPr>
            </w:pPr>
          </w:p>
        </w:tc>
      </w:tr>
    </w:tbl>
    <w:p w:rsidR="006A3EB0" w:rsidRDefault="006A3EB0">
      <w:pPr>
        <w:sectPr w:rsidR="006A3EB0" w:rsidSect="004F0B8E">
          <w:pgSz w:w="12240" w:h="15840"/>
          <w:pgMar w:top="1440" w:right="1440" w:bottom="720" w:left="1440" w:header="720" w:footer="346" w:gutter="0"/>
          <w:cols w:space="720"/>
          <w:docGrid w:linePitch="360"/>
        </w:sectPr>
      </w:pPr>
    </w:p>
    <w:p w:rsidR="00CB4B43" w:rsidRPr="006A3EB0" w:rsidRDefault="004F0B8E" w:rsidP="00CB4B43">
      <w:pPr>
        <w:rPr>
          <w:rFonts w:asciiTheme="minorHAnsi" w:hAnsiTheme="minorHAnsi" w:cstheme="minorHAnsi"/>
          <w:b/>
          <w:szCs w:val="24"/>
        </w:rPr>
      </w:pPr>
      <w:r w:rsidRPr="006A3EB0">
        <w:rPr>
          <w:rFonts w:asciiTheme="minorHAnsi" w:hAnsiTheme="minorHAnsi" w:cstheme="minorHAnsi"/>
          <w:b/>
          <w:szCs w:val="24"/>
        </w:rPr>
        <w:lastRenderedPageBreak/>
        <w:t xml:space="preserve">I. </w:t>
      </w:r>
      <w:r>
        <w:rPr>
          <w:rFonts w:asciiTheme="minorHAnsi" w:hAnsiTheme="minorHAnsi" w:cstheme="minorHAnsi"/>
          <w:b/>
          <w:szCs w:val="24"/>
        </w:rPr>
        <w:tab/>
      </w:r>
      <w:r w:rsidRPr="006A3EB0">
        <w:rPr>
          <w:rFonts w:asciiTheme="minorHAnsi" w:hAnsiTheme="minorHAnsi" w:cstheme="minorHAnsi"/>
          <w:b/>
          <w:szCs w:val="24"/>
        </w:rPr>
        <w:t>COURSE DESCRIPTION:</w:t>
      </w:r>
    </w:p>
    <w:p w:rsidR="00CB4B43" w:rsidRPr="006A3EB0" w:rsidRDefault="00CB4B43" w:rsidP="00CB4B43">
      <w:pPr>
        <w:rPr>
          <w:rFonts w:asciiTheme="minorHAnsi" w:hAnsiTheme="minorHAnsi" w:cstheme="minorHAnsi"/>
          <w:b/>
          <w:szCs w:val="24"/>
        </w:rPr>
      </w:pPr>
    </w:p>
    <w:p w:rsidR="003A6836" w:rsidRPr="006A3EB0" w:rsidRDefault="001F45F4" w:rsidP="00CB4B43">
      <w:pPr>
        <w:rPr>
          <w:rFonts w:asciiTheme="minorHAnsi" w:hAnsiTheme="minorHAnsi" w:cstheme="minorHAnsi"/>
          <w:szCs w:val="24"/>
        </w:rPr>
      </w:pPr>
      <w:r>
        <w:rPr>
          <w:rFonts w:asciiTheme="minorHAnsi" w:hAnsiTheme="minorHAnsi" w:cstheme="minorHAnsi"/>
          <w:szCs w:val="24"/>
        </w:rPr>
        <w:t>This general education course provides students with basic academic and practical preparation for intercultural service in which the focus is placed upon strengthening families and building community capacity. Students will gain an understanding of the importance of education</w:t>
      </w:r>
      <w:r w:rsidR="007A358B">
        <w:rPr>
          <w:rFonts w:asciiTheme="minorHAnsi" w:hAnsiTheme="minorHAnsi" w:cstheme="minorHAnsi"/>
          <w:szCs w:val="24"/>
        </w:rPr>
        <w:t xml:space="preserve">, access to water and health services, food security and agricultural </w:t>
      </w:r>
      <w:r w:rsidR="00022890">
        <w:rPr>
          <w:rFonts w:asciiTheme="minorHAnsi" w:hAnsiTheme="minorHAnsi" w:cstheme="minorHAnsi"/>
          <w:szCs w:val="24"/>
        </w:rPr>
        <w:t xml:space="preserve">and alternate income sources </w:t>
      </w:r>
      <w:r w:rsidR="007A358B">
        <w:rPr>
          <w:rFonts w:asciiTheme="minorHAnsi" w:hAnsiTheme="minorHAnsi" w:cstheme="minorHAnsi"/>
          <w:szCs w:val="24"/>
        </w:rPr>
        <w:t xml:space="preserve">with a sustainable approach. Students will participate in activities </w:t>
      </w:r>
      <w:r w:rsidR="00022890">
        <w:rPr>
          <w:rFonts w:asciiTheme="minorHAnsi" w:hAnsiTheme="minorHAnsi" w:cstheme="minorHAnsi"/>
          <w:szCs w:val="24"/>
        </w:rPr>
        <w:t>utilizing</w:t>
      </w:r>
      <w:r w:rsidR="007A358B">
        <w:rPr>
          <w:rFonts w:asciiTheme="minorHAnsi" w:hAnsiTheme="minorHAnsi" w:cstheme="minorHAnsi"/>
          <w:szCs w:val="24"/>
        </w:rPr>
        <w:t xml:space="preserve"> these </w:t>
      </w:r>
      <w:r>
        <w:rPr>
          <w:rFonts w:asciiTheme="minorHAnsi" w:hAnsiTheme="minorHAnsi" w:cstheme="minorHAnsi"/>
          <w:szCs w:val="24"/>
        </w:rPr>
        <w:t>cornerstone</w:t>
      </w:r>
      <w:r w:rsidR="007A358B">
        <w:rPr>
          <w:rFonts w:asciiTheme="minorHAnsi" w:hAnsiTheme="minorHAnsi" w:cstheme="minorHAnsi"/>
          <w:szCs w:val="24"/>
        </w:rPr>
        <w:t xml:space="preserve">s </w:t>
      </w:r>
      <w:r w:rsidR="00022890">
        <w:rPr>
          <w:rFonts w:asciiTheme="minorHAnsi" w:hAnsiTheme="minorHAnsi" w:cstheme="minorHAnsi"/>
          <w:szCs w:val="24"/>
        </w:rPr>
        <w:t>to</w:t>
      </w:r>
      <w:r w:rsidR="007A358B">
        <w:rPr>
          <w:rFonts w:asciiTheme="minorHAnsi" w:hAnsiTheme="minorHAnsi" w:cstheme="minorHAnsi"/>
          <w:szCs w:val="24"/>
        </w:rPr>
        <w:t xml:space="preserve"> support</w:t>
      </w:r>
      <w:r>
        <w:rPr>
          <w:rFonts w:asciiTheme="minorHAnsi" w:hAnsiTheme="minorHAnsi" w:cstheme="minorHAnsi"/>
          <w:szCs w:val="24"/>
        </w:rPr>
        <w:t xml:space="preserve"> and </w:t>
      </w:r>
      <w:r w:rsidR="007A358B">
        <w:rPr>
          <w:rFonts w:asciiTheme="minorHAnsi" w:hAnsiTheme="minorHAnsi" w:cstheme="minorHAnsi"/>
          <w:szCs w:val="24"/>
        </w:rPr>
        <w:t>contribute</w:t>
      </w:r>
      <w:r>
        <w:rPr>
          <w:rFonts w:asciiTheme="minorHAnsi" w:hAnsiTheme="minorHAnsi" w:cstheme="minorHAnsi"/>
          <w:szCs w:val="24"/>
        </w:rPr>
        <w:t xml:space="preserve"> to</w:t>
      </w:r>
      <w:r w:rsidR="007A358B">
        <w:rPr>
          <w:rFonts w:asciiTheme="minorHAnsi" w:hAnsiTheme="minorHAnsi" w:cstheme="minorHAnsi"/>
          <w:szCs w:val="24"/>
        </w:rPr>
        <w:t xml:space="preserve"> the</w:t>
      </w:r>
      <w:r>
        <w:rPr>
          <w:rFonts w:asciiTheme="minorHAnsi" w:hAnsiTheme="minorHAnsi" w:cstheme="minorHAnsi"/>
          <w:szCs w:val="24"/>
        </w:rPr>
        <w:t xml:space="preserve"> development, empowerment and independence of individuals, families, and communities. </w:t>
      </w:r>
      <w:r w:rsidR="00022890">
        <w:rPr>
          <w:rFonts w:asciiTheme="minorHAnsi" w:hAnsiTheme="minorHAnsi" w:cstheme="minorHAnsi"/>
          <w:szCs w:val="24"/>
        </w:rPr>
        <w:t>This intercultural course as an elective involves, preparatory learning and direct personal involvement, including both emic (insider) and etic (outsider) reflections of the planned service cultural experience from the student’s perspective.</w:t>
      </w:r>
    </w:p>
    <w:p w:rsidR="003A6836" w:rsidRPr="006A3EB0" w:rsidRDefault="003A6836" w:rsidP="00CB4B43">
      <w:pPr>
        <w:rPr>
          <w:rFonts w:asciiTheme="minorHAnsi" w:hAnsiTheme="minorHAnsi" w:cstheme="minorHAnsi"/>
          <w:szCs w:val="24"/>
        </w:rPr>
      </w:pPr>
    </w:p>
    <w:p w:rsidR="003A6836" w:rsidRPr="006A3EB0" w:rsidRDefault="003A6836" w:rsidP="003A6836">
      <w:pPr>
        <w:pStyle w:val="ListParagraph"/>
        <w:numPr>
          <w:ilvl w:val="0"/>
          <w:numId w:val="2"/>
        </w:numPr>
        <w:rPr>
          <w:rFonts w:asciiTheme="minorHAnsi" w:hAnsiTheme="minorHAnsi" w:cstheme="minorHAnsi"/>
          <w:szCs w:val="24"/>
        </w:rPr>
      </w:pPr>
      <w:r w:rsidRPr="006A3EB0">
        <w:rPr>
          <w:rFonts w:asciiTheme="minorHAnsi" w:hAnsiTheme="minorHAnsi" w:cstheme="minorHAnsi"/>
          <w:szCs w:val="24"/>
        </w:rPr>
        <w:t xml:space="preserve"> Lecture: 3 hours per week</w:t>
      </w:r>
    </w:p>
    <w:p w:rsidR="00CB4B43" w:rsidRPr="006A3EB0" w:rsidRDefault="00835741" w:rsidP="00CB4B43">
      <w:pPr>
        <w:pStyle w:val="ListParagraph"/>
        <w:numPr>
          <w:ilvl w:val="0"/>
          <w:numId w:val="2"/>
        </w:numPr>
        <w:rPr>
          <w:rFonts w:asciiTheme="minorHAnsi" w:hAnsiTheme="minorHAnsi" w:cstheme="minorHAnsi"/>
          <w:szCs w:val="24"/>
        </w:rPr>
      </w:pPr>
      <w:r>
        <w:rPr>
          <w:rFonts w:asciiTheme="minorHAnsi" w:hAnsiTheme="minorHAnsi" w:cstheme="minorHAnsi"/>
          <w:szCs w:val="24"/>
        </w:rPr>
        <w:t xml:space="preserve"> </w:t>
      </w:r>
      <w:r w:rsidR="007A358B">
        <w:rPr>
          <w:rFonts w:asciiTheme="minorHAnsi" w:hAnsiTheme="minorHAnsi" w:cstheme="minorHAnsi"/>
          <w:szCs w:val="24"/>
        </w:rPr>
        <w:t xml:space="preserve">Community Clinical Hours:  </w:t>
      </w:r>
      <w:r w:rsidR="00C13212">
        <w:rPr>
          <w:rFonts w:asciiTheme="minorHAnsi" w:hAnsiTheme="minorHAnsi" w:cstheme="minorHAnsi"/>
          <w:szCs w:val="24"/>
        </w:rPr>
        <w:t>8</w:t>
      </w:r>
      <w:r w:rsidR="007A358B">
        <w:rPr>
          <w:rFonts w:asciiTheme="minorHAnsi" w:hAnsiTheme="minorHAnsi" w:cstheme="minorHAnsi"/>
          <w:szCs w:val="24"/>
        </w:rPr>
        <w:t>0</w:t>
      </w:r>
      <w:r w:rsidR="003A6836" w:rsidRPr="006A3EB0">
        <w:rPr>
          <w:rFonts w:asciiTheme="minorHAnsi" w:hAnsiTheme="minorHAnsi" w:cstheme="minorHAnsi"/>
          <w:szCs w:val="24"/>
        </w:rPr>
        <w:t xml:space="preserve"> hour</w:t>
      </w:r>
      <w:r w:rsidR="007A358B">
        <w:rPr>
          <w:rFonts w:asciiTheme="minorHAnsi" w:hAnsiTheme="minorHAnsi" w:cstheme="minorHAnsi"/>
          <w:szCs w:val="24"/>
        </w:rPr>
        <w:t xml:space="preserve">s </w:t>
      </w:r>
    </w:p>
    <w:p w:rsidR="00CB4B43" w:rsidRPr="006A3EB0" w:rsidRDefault="00CB4B43" w:rsidP="00CB4B43">
      <w:pPr>
        <w:rPr>
          <w:rFonts w:asciiTheme="minorHAnsi" w:hAnsiTheme="minorHAnsi" w:cstheme="minorHAnsi"/>
          <w:szCs w:val="24"/>
        </w:rPr>
      </w:pPr>
    </w:p>
    <w:p w:rsidR="00FF6B58" w:rsidRDefault="007A358B" w:rsidP="00CB4B43">
      <w:pPr>
        <w:rPr>
          <w:rFonts w:asciiTheme="minorHAnsi" w:hAnsiTheme="minorHAnsi" w:cstheme="minorHAnsi"/>
          <w:b/>
          <w:szCs w:val="24"/>
        </w:rPr>
      </w:pPr>
      <w:r w:rsidRPr="007A358B">
        <w:rPr>
          <w:rFonts w:asciiTheme="minorHAnsi" w:hAnsiTheme="minorHAnsi" w:cstheme="minorHAnsi"/>
          <w:b/>
          <w:szCs w:val="24"/>
        </w:rPr>
        <w:t xml:space="preserve">II. </w:t>
      </w:r>
      <w:r w:rsidR="00CF44EA">
        <w:rPr>
          <w:rFonts w:asciiTheme="minorHAnsi" w:hAnsiTheme="minorHAnsi" w:cstheme="minorHAnsi"/>
          <w:b/>
          <w:szCs w:val="24"/>
        </w:rPr>
        <w:t xml:space="preserve">      </w:t>
      </w:r>
      <w:r w:rsidR="00CF44EA">
        <w:rPr>
          <w:rFonts w:asciiTheme="minorHAnsi" w:hAnsiTheme="minorHAnsi" w:cstheme="minorHAnsi"/>
          <w:b/>
          <w:szCs w:val="24"/>
        </w:rPr>
        <w:tab/>
      </w:r>
      <w:r>
        <w:rPr>
          <w:rFonts w:asciiTheme="minorHAnsi" w:hAnsiTheme="minorHAnsi" w:cstheme="minorHAnsi"/>
          <w:b/>
          <w:szCs w:val="24"/>
        </w:rPr>
        <w:t xml:space="preserve">ENROLMENT PROCESS </w:t>
      </w:r>
    </w:p>
    <w:p w:rsidR="00256456" w:rsidRDefault="00256456" w:rsidP="00CB4B43">
      <w:pPr>
        <w:rPr>
          <w:rFonts w:asciiTheme="minorHAnsi" w:hAnsiTheme="minorHAnsi" w:cstheme="minorHAnsi"/>
          <w:b/>
          <w:szCs w:val="24"/>
        </w:rPr>
      </w:pPr>
    </w:p>
    <w:p w:rsidR="00256456" w:rsidRPr="00256456" w:rsidRDefault="00256456" w:rsidP="00CB4B43">
      <w:pPr>
        <w:rPr>
          <w:rFonts w:asciiTheme="minorHAnsi" w:hAnsiTheme="minorHAnsi" w:cstheme="minorHAnsi"/>
          <w:szCs w:val="24"/>
        </w:rPr>
      </w:pPr>
      <w:r>
        <w:rPr>
          <w:rFonts w:asciiTheme="minorHAnsi" w:hAnsiTheme="minorHAnsi" w:cstheme="minorHAnsi"/>
          <w:szCs w:val="24"/>
        </w:rPr>
        <w:t xml:space="preserve">The enrolment process for this experience will be completed by the individual student with faculty guidance. Each student participating in the course/service experience is responsible for his/her own travel account established through EF tours. The student is required to purchase EF tours travel insurance ($149) prior to the service experience to ensure appropriate coverage. For further information visit the EF tours website </w:t>
      </w:r>
      <w:hyperlink r:id="rId9" w:history="1">
        <w:r w:rsidRPr="00FB2875">
          <w:rPr>
            <w:rStyle w:val="Hyperlink"/>
            <w:rFonts w:asciiTheme="minorHAnsi" w:hAnsiTheme="minorHAnsi" w:cstheme="minorHAnsi"/>
            <w:szCs w:val="24"/>
          </w:rPr>
          <w:t>www.eftours.ca</w:t>
        </w:r>
      </w:hyperlink>
      <w:r>
        <w:rPr>
          <w:rFonts w:asciiTheme="minorHAnsi" w:hAnsiTheme="minorHAnsi" w:cstheme="minorHAnsi"/>
          <w:szCs w:val="24"/>
        </w:rPr>
        <w:t>.</w:t>
      </w:r>
    </w:p>
    <w:p w:rsidR="004F0B8E" w:rsidRDefault="004F0B8E" w:rsidP="00CB4B43">
      <w:pPr>
        <w:rPr>
          <w:rFonts w:asciiTheme="minorHAnsi" w:hAnsiTheme="minorHAnsi" w:cstheme="minorHAnsi"/>
          <w:szCs w:val="24"/>
        </w:rPr>
      </w:pPr>
    </w:p>
    <w:p w:rsidR="00CF44EA" w:rsidRPr="006A3EB0" w:rsidRDefault="00CF44EA" w:rsidP="00CB4B43">
      <w:pPr>
        <w:rPr>
          <w:rFonts w:asciiTheme="minorHAnsi" w:hAnsiTheme="minorHAnsi" w:cstheme="minorHAnsi"/>
          <w:szCs w:val="24"/>
        </w:rPr>
      </w:pPr>
    </w:p>
    <w:p w:rsidR="00CB4B43" w:rsidRDefault="004F0B8E" w:rsidP="00CB4B43">
      <w:pPr>
        <w:rPr>
          <w:rFonts w:asciiTheme="minorHAnsi" w:hAnsiTheme="minorHAnsi" w:cstheme="minorHAnsi"/>
          <w:b/>
          <w:szCs w:val="24"/>
        </w:rPr>
      </w:pPr>
      <w:r w:rsidRPr="006A3EB0">
        <w:rPr>
          <w:rFonts w:asciiTheme="minorHAnsi" w:hAnsiTheme="minorHAnsi" w:cstheme="minorHAnsi"/>
          <w:b/>
          <w:szCs w:val="24"/>
        </w:rPr>
        <w:t>III.</w:t>
      </w:r>
      <w:r>
        <w:rPr>
          <w:rFonts w:asciiTheme="minorHAnsi" w:hAnsiTheme="minorHAnsi" w:cstheme="minorHAnsi"/>
          <w:b/>
          <w:szCs w:val="24"/>
        </w:rPr>
        <w:tab/>
      </w:r>
      <w:r w:rsidRPr="006A3EB0">
        <w:rPr>
          <w:rFonts w:asciiTheme="minorHAnsi" w:hAnsiTheme="minorHAnsi" w:cstheme="minorHAnsi"/>
          <w:b/>
          <w:szCs w:val="24"/>
        </w:rPr>
        <w:t>L</w:t>
      </w:r>
      <w:r w:rsidR="00DC4A57">
        <w:rPr>
          <w:rFonts w:asciiTheme="minorHAnsi" w:hAnsiTheme="minorHAnsi" w:cstheme="minorHAnsi"/>
          <w:b/>
          <w:szCs w:val="24"/>
        </w:rPr>
        <w:t>EARNING OBJECTIVES</w:t>
      </w:r>
    </w:p>
    <w:p w:rsidR="00AE1028" w:rsidRDefault="00AE1028" w:rsidP="00CB4B43">
      <w:pPr>
        <w:rPr>
          <w:rFonts w:asciiTheme="minorHAnsi" w:hAnsiTheme="minorHAnsi" w:cstheme="minorHAnsi"/>
          <w:b/>
          <w:szCs w:val="24"/>
        </w:rPr>
      </w:pPr>
    </w:p>
    <w:p w:rsidR="00AE1028" w:rsidRPr="00AE1028" w:rsidRDefault="00AE1028" w:rsidP="00AE1028">
      <w:pPr>
        <w:rPr>
          <w:rFonts w:asciiTheme="minorHAnsi" w:hAnsiTheme="minorHAnsi"/>
        </w:rPr>
      </w:pPr>
      <w:r w:rsidRPr="00AE1028">
        <w:rPr>
          <w:rFonts w:asciiTheme="minorHAnsi" w:hAnsiTheme="minorHAnsi"/>
        </w:rPr>
        <w:t>Upon successful completion of this course, the student will demonstrate the ability to:</w:t>
      </w:r>
    </w:p>
    <w:p w:rsidR="00FF6B58" w:rsidRPr="006A3EB0" w:rsidRDefault="00FF6B58" w:rsidP="00CB4B43">
      <w:pPr>
        <w:rPr>
          <w:rFonts w:asciiTheme="minorHAnsi" w:hAnsiTheme="minorHAnsi" w:cstheme="minorHAnsi"/>
          <w:b/>
          <w:szCs w:val="24"/>
        </w:rPr>
      </w:pPr>
    </w:p>
    <w:p w:rsidR="00AE1028" w:rsidRDefault="00AE1028" w:rsidP="00DC4A57">
      <w:pPr>
        <w:pStyle w:val="ListParagraph"/>
        <w:numPr>
          <w:ilvl w:val="0"/>
          <w:numId w:val="12"/>
        </w:numPr>
        <w:rPr>
          <w:rFonts w:asciiTheme="minorHAnsi" w:hAnsiTheme="minorHAnsi" w:cstheme="minorHAnsi"/>
          <w:szCs w:val="24"/>
        </w:rPr>
      </w:pPr>
      <w:r>
        <w:rPr>
          <w:rFonts w:asciiTheme="minorHAnsi" w:hAnsiTheme="minorHAnsi" w:cstheme="minorHAnsi"/>
          <w:szCs w:val="24"/>
        </w:rPr>
        <w:t xml:space="preserve">Identify the </w:t>
      </w:r>
      <w:r w:rsidR="008853C7">
        <w:rPr>
          <w:rFonts w:asciiTheme="minorHAnsi" w:hAnsiTheme="minorHAnsi" w:cstheme="minorHAnsi"/>
          <w:szCs w:val="24"/>
        </w:rPr>
        <w:t xml:space="preserve">importance of cultural competency to understand the needs of individuals, families or groups that is respectful and responsive to the needs of diverse populations. </w:t>
      </w:r>
    </w:p>
    <w:p w:rsidR="00AE1028" w:rsidRDefault="00AE1028" w:rsidP="00DC4A57">
      <w:pPr>
        <w:pStyle w:val="ListParagraph"/>
        <w:numPr>
          <w:ilvl w:val="0"/>
          <w:numId w:val="12"/>
        </w:numPr>
        <w:rPr>
          <w:rFonts w:asciiTheme="minorHAnsi" w:hAnsiTheme="minorHAnsi" w:cstheme="minorHAnsi"/>
          <w:szCs w:val="24"/>
        </w:rPr>
      </w:pPr>
      <w:r>
        <w:rPr>
          <w:rFonts w:asciiTheme="minorHAnsi" w:hAnsiTheme="minorHAnsi" w:cstheme="minorHAnsi"/>
          <w:szCs w:val="24"/>
        </w:rPr>
        <w:t>Develop an awareness of global and local issues.</w:t>
      </w:r>
    </w:p>
    <w:p w:rsidR="00FF6B58" w:rsidRDefault="00DC4A57" w:rsidP="00DC4A57">
      <w:pPr>
        <w:pStyle w:val="ListParagraph"/>
        <w:numPr>
          <w:ilvl w:val="0"/>
          <w:numId w:val="12"/>
        </w:numPr>
        <w:rPr>
          <w:rFonts w:asciiTheme="minorHAnsi" w:hAnsiTheme="minorHAnsi" w:cstheme="minorHAnsi"/>
          <w:szCs w:val="24"/>
        </w:rPr>
      </w:pPr>
      <w:r>
        <w:rPr>
          <w:rFonts w:asciiTheme="minorHAnsi" w:hAnsiTheme="minorHAnsi" w:cstheme="minorHAnsi"/>
          <w:szCs w:val="24"/>
        </w:rPr>
        <w:t xml:space="preserve">Become familiar with </w:t>
      </w:r>
      <w:r w:rsidR="00AE1028">
        <w:rPr>
          <w:rFonts w:asciiTheme="minorHAnsi" w:hAnsiTheme="minorHAnsi" w:cstheme="minorHAnsi"/>
          <w:szCs w:val="24"/>
        </w:rPr>
        <w:t>broad intercultural relationships as they relate to the learning experience.</w:t>
      </w:r>
    </w:p>
    <w:p w:rsidR="00AE1028" w:rsidRDefault="00AE1028" w:rsidP="00DC4A57">
      <w:pPr>
        <w:pStyle w:val="ListParagraph"/>
        <w:numPr>
          <w:ilvl w:val="0"/>
          <w:numId w:val="12"/>
        </w:numPr>
        <w:rPr>
          <w:rFonts w:asciiTheme="minorHAnsi" w:hAnsiTheme="minorHAnsi" w:cstheme="minorHAnsi"/>
          <w:szCs w:val="24"/>
        </w:rPr>
      </w:pPr>
      <w:r>
        <w:rPr>
          <w:rFonts w:asciiTheme="minorHAnsi" w:hAnsiTheme="minorHAnsi" w:cstheme="minorHAnsi"/>
          <w:szCs w:val="24"/>
        </w:rPr>
        <w:t>Learn skills that help in developing vi</w:t>
      </w:r>
      <w:r w:rsidR="008853C7">
        <w:rPr>
          <w:rFonts w:asciiTheme="minorHAnsi" w:hAnsiTheme="minorHAnsi" w:cstheme="minorHAnsi"/>
          <w:szCs w:val="24"/>
        </w:rPr>
        <w:t xml:space="preserve">able solutions to </w:t>
      </w:r>
      <w:r>
        <w:rPr>
          <w:rFonts w:asciiTheme="minorHAnsi" w:hAnsiTheme="minorHAnsi" w:cstheme="minorHAnsi"/>
          <w:szCs w:val="24"/>
        </w:rPr>
        <w:t>issues and problems through engaging in social justice learning and action.</w:t>
      </w:r>
    </w:p>
    <w:p w:rsidR="00AE1028" w:rsidRDefault="005C64C7" w:rsidP="00DC4A57">
      <w:pPr>
        <w:pStyle w:val="ListParagraph"/>
        <w:numPr>
          <w:ilvl w:val="0"/>
          <w:numId w:val="12"/>
        </w:numPr>
        <w:rPr>
          <w:rFonts w:asciiTheme="minorHAnsi" w:hAnsiTheme="minorHAnsi" w:cstheme="minorHAnsi"/>
          <w:szCs w:val="24"/>
        </w:rPr>
      </w:pPr>
      <w:r>
        <w:rPr>
          <w:rFonts w:asciiTheme="minorHAnsi" w:hAnsiTheme="minorHAnsi" w:cstheme="minorHAnsi"/>
          <w:szCs w:val="24"/>
        </w:rPr>
        <w:t>Demonstrate</w:t>
      </w:r>
      <w:r w:rsidR="008853C7">
        <w:rPr>
          <w:rFonts w:asciiTheme="minorHAnsi" w:hAnsiTheme="minorHAnsi" w:cstheme="minorHAnsi"/>
          <w:szCs w:val="24"/>
        </w:rPr>
        <w:t xml:space="preserve"> leadership skills that can be applied to global and local level</w:t>
      </w:r>
      <w:r>
        <w:rPr>
          <w:rFonts w:asciiTheme="minorHAnsi" w:hAnsiTheme="minorHAnsi" w:cstheme="minorHAnsi"/>
          <w:szCs w:val="24"/>
        </w:rPr>
        <w:t xml:space="preserve">s to engage in creating change. </w:t>
      </w:r>
    </w:p>
    <w:p w:rsidR="00022890" w:rsidRPr="00DC4A57" w:rsidRDefault="00022890" w:rsidP="00DC4A57">
      <w:pPr>
        <w:pStyle w:val="ListParagraph"/>
        <w:numPr>
          <w:ilvl w:val="0"/>
          <w:numId w:val="12"/>
        </w:numPr>
        <w:rPr>
          <w:rFonts w:asciiTheme="minorHAnsi" w:hAnsiTheme="minorHAnsi" w:cstheme="minorHAnsi"/>
          <w:szCs w:val="24"/>
        </w:rPr>
      </w:pPr>
      <w:r>
        <w:rPr>
          <w:rFonts w:asciiTheme="minorHAnsi" w:hAnsiTheme="minorHAnsi" w:cstheme="minorHAnsi"/>
          <w:szCs w:val="24"/>
        </w:rPr>
        <w:t>Strengthen cross cultural engagement among the student body and campus community</w:t>
      </w:r>
    </w:p>
    <w:p w:rsidR="00603FB3" w:rsidRDefault="00603FB3" w:rsidP="00603FB3">
      <w:pPr>
        <w:pStyle w:val="Default"/>
        <w:rPr>
          <w:rFonts w:asciiTheme="minorHAnsi" w:hAnsiTheme="minorHAnsi" w:cstheme="minorHAnsi"/>
          <w:b/>
          <w:bCs/>
        </w:rPr>
      </w:pPr>
    </w:p>
    <w:p w:rsidR="00CF44EA" w:rsidRPr="006A3EB0" w:rsidRDefault="00CF44EA" w:rsidP="00603FB3">
      <w:pPr>
        <w:pStyle w:val="Default"/>
        <w:rPr>
          <w:rFonts w:asciiTheme="minorHAnsi" w:hAnsiTheme="minorHAnsi" w:cstheme="minorHAnsi"/>
          <w:b/>
          <w:bCs/>
        </w:rPr>
      </w:pPr>
    </w:p>
    <w:p w:rsidR="00603FB3" w:rsidRPr="006A3EB0" w:rsidRDefault="004F0B8E" w:rsidP="00603FB3">
      <w:pPr>
        <w:pStyle w:val="Default"/>
        <w:rPr>
          <w:rFonts w:asciiTheme="minorHAnsi" w:hAnsiTheme="minorHAnsi" w:cstheme="minorHAnsi"/>
          <w:b/>
          <w:bCs/>
        </w:rPr>
      </w:pPr>
      <w:r w:rsidRPr="006A3EB0">
        <w:rPr>
          <w:rFonts w:asciiTheme="minorHAnsi" w:hAnsiTheme="minorHAnsi" w:cstheme="minorHAnsi"/>
          <w:b/>
          <w:bCs/>
        </w:rPr>
        <w:t xml:space="preserve">IV. </w:t>
      </w:r>
      <w:r>
        <w:rPr>
          <w:rFonts w:asciiTheme="minorHAnsi" w:hAnsiTheme="minorHAnsi" w:cstheme="minorHAnsi"/>
          <w:b/>
          <w:bCs/>
        </w:rPr>
        <w:tab/>
      </w:r>
      <w:r w:rsidRPr="006A3EB0">
        <w:rPr>
          <w:rFonts w:asciiTheme="minorHAnsi" w:hAnsiTheme="minorHAnsi" w:cstheme="minorHAnsi"/>
          <w:b/>
          <w:bCs/>
        </w:rPr>
        <w:t>THEORETICAL KNOWLEDGE AND COURSE CONCEPTS</w:t>
      </w:r>
      <w:r>
        <w:rPr>
          <w:rFonts w:asciiTheme="minorHAnsi" w:hAnsiTheme="minorHAnsi" w:cstheme="minorHAnsi"/>
          <w:b/>
          <w:bCs/>
        </w:rPr>
        <w:t>:</w:t>
      </w:r>
    </w:p>
    <w:p w:rsidR="00603FB3" w:rsidRPr="006A3EB0" w:rsidRDefault="00603FB3" w:rsidP="005C64C7">
      <w:pPr>
        <w:pStyle w:val="Default"/>
        <w:rPr>
          <w:rFonts w:asciiTheme="minorHAnsi" w:hAnsiTheme="minorHAnsi" w:cstheme="minorHAnsi"/>
          <w:bCs/>
        </w:rPr>
      </w:pP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Cultural competence</w:t>
      </w:r>
      <w:r w:rsidR="005C64C7">
        <w:rPr>
          <w:rFonts w:asciiTheme="minorHAnsi" w:hAnsiTheme="minorHAnsi" w:cstheme="minorHAnsi"/>
          <w:bCs/>
        </w:rPr>
        <w:t>, responsiveness and awareness</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Empowerment</w:t>
      </w:r>
      <w:r w:rsidR="005C64C7">
        <w:rPr>
          <w:rFonts w:asciiTheme="minorHAnsi" w:hAnsiTheme="minorHAnsi" w:cstheme="minorHAnsi"/>
          <w:bCs/>
        </w:rPr>
        <w:t xml:space="preserve"> (hand up vs hand out)</w:t>
      </w:r>
    </w:p>
    <w:p w:rsidR="00603FB3" w:rsidRPr="005C64C7" w:rsidRDefault="00603FB3" w:rsidP="005C64C7">
      <w:pPr>
        <w:pStyle w:val="Default"/>
        <w:numPr>
          <w:ilvl w:val="0"/>
          <w:numId w:val="7"/>
        </w:numPr>
        <w:ind w:left="1080"/>
        <w:rPr>
          <w:rFonts w:asciiTheme="minorHAnsi" w:hAnsiTheme="minorHAnsi" w:cstheme="minorHAnsi"/>
          <w:bCs/>
        </w:rPr>
      </w:pPr>
      <w:r w:rsidRPr="006A3EB0">
        <w:rPr>
          <w:rFonts w:asciiTheme="minorHAnsi" w:hAnsiTheme="minorHAnsi" w:cstheme="minorHAnsi"/>
          <w:bCs/>
        </w:rPr>
        <w:t>Group Process and Communication</w:t>
      </w:r>
    </w:p>
    <w:p w:rsidR="00603FB3"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Determinants of Health</w:t>
      </w:r>
    </w:p>
    <w:p w:rsidR="005C64C7" w:rsidRDefault="005C64C7" w:rsidP="005C64C7">
      <w:pPr>
        <w:pStyle w:val="Default"/>
        <w:numPr>
          <w:ilvl w:val="1"/>
          <w:numId w:val="7"/>
        </w:numPr>
        <w:rPr>
          <w:rFonts w:asciiTheme="minorHAnsi" w:hAnsiTheme="minorHAnsi" w:cstheme="minorHAnsi"/>
          <w:bCs/>
        </w:rPr>
      </w:pPr>
      <w:r>
        <w:rPr>
          <w:rFonts w:asciiTheme="minorHAnsi" w:hAnsiTheme="minorHAnsi" w:cstheme="minorHAnsi"/>
          <w:bCs/>
        </w:rPr>
        <w:t>Education</w:t>
      </w:r>
    </w:p>
    <w:p w:rsidR="005C64C7" w:rsidRDefault="005C64C7" w:rsidP="005C64C7">
      <w:pPr>
        <w:pStyle w:val="Default"/>
        <w:numPr>
          <w:ilvl w:val="1"/>
          <w:numId w:val="7"/>
        </w:numPr>
        <w:rPr>
          <w:rFonts w:asciiTheme="minorHAnsi" w:hAnsiTheme="minorHAnsi" w:cstheme="minorHAnsi"/>
          <w:bCs/>
        </w:rPr>
      </w:pPr>
      <w:r>
        <w:rPr>
          <w:rFonts w:asciiTheme="minorHAnsi" w:hAnsiTheme="minorHAnsi" w:cstheme="minorHAnsi"/>
          <w:bCs/>
        </w:rPr>
        <w:t>Clean water and sanitation</w:t>
      </w:r>
    </w:p>
    <w:p w:rsidR="005C64C7" w:rsidRDefault="005C64C7" w:rsidP="005C64C7">
      <w:pPr>
        <w:pStyle w:val="Default"/>
        <w:numPr>
          <w:ilvl w:val="1"/>
          <w:numId w:val="7"/>
        </w:numPr>
        <w:rPr>
          <w:rFonts w:asciiTheme="minorHAnsi" w:hAnsiTheme="minorHAnsi" w:cstheme="minorHAnsi"/>
          <w:bCs/>
        </w:rPr>
      </w:pPr>
      <w:r>
        <w:rPr>
          <w:rFonts w:asciiTheme="minorHAnsi" w:hAnsiTheme="minorHAnsi" w:cstheme="minorHAnsi"/>
          <w:bCs/>
        </w:rPr>
        <w:lastRenderedPageBreak/>
        <w:t>Health</w:t>
      </w:r>
    </w:p>
    <w:p w:rsidR="005C64C7" w:rsidRDefault="005C64C7" w:rsidP="005C64C7">
      <w:pPr>
        <w:pStyle w:val="Default"/>
        <w:numPr>
          <w:ilvl w:val="1"/>
          <w:numId w:val="7"/>
        </w:numPr>
        <w:rPr>
          <w:rFonts w:asciiTheme="minorHAnsi" w:hAnsiTheme="minorHAnsi" w:cstheme="minorHAnsi"/>
          <w:bCs/>
        </w:rPr>
      </w:pPr>
      <w:r>
        <w:rPr>
          <w:rFonts w:asciiTheme="minorHAnsi" w:hAnsiTheme="minorHAnsi" w:cstheme="minorHAnsi"/>
          <w:bCs/>
        </w:rPr>
        <w:t xml:space="preserve">Alternative income and livelihood </w:t>
      </w:r>
    </w:p>
    <w:p w:rsidR="005C64C7" w:rsidRDefault="005C64C7" w:rsidP="005C64C7">
      <w:pPr>
        <w:pStyle w:val="Default"/>
        <w:numPr>
          <w:ilvl w:val="1"/>
          <w:numId w:val="7"/>
        </w:numPr>
        <w:rPr>
          <w:rFonts w:asciiTheme="minorHAnsi" w:hAnsiTheme="minorHAnsi" w:cstheme="minorHAnsi"/>
          <w:bCs/>
        </w:rPr>
      </w:pPr>
      <w:r>
        <w:rPr>
          <w:rFonts w:asciiTheme="minorHAnsi" w:hAnsiTheme="minorHAnsi" w:cstheme="minorHAnsi"/>
          <w:bCs/>
        </w:rPr>
        <w:t>Agriculture and food security</w:t>
      </w:r>
    </w:p>
    <w:p w:rsidR="00603FB3" w:rsidRDefault="005C64C7" w:rsidP="004F0B8E">
      <w:pPr>
        <w:pStyle w:val="Default"/>
        <w:numPr>
          <w:ilvl w:val="0"/>
          <w:numId w:val="7"/>
        </w:numPr>
        <w:ind w:left="1080"/>
        <w:rPr>
          <w:rFonts w:asciiTheme="minorHAnsi" w:hAnsiTheme="minorHAnsi" w:cstheme="minorHAnsi"/>
          <w:bCs/>
        </w:rPr>
      </w:pPr>
      <w:r>
        <w:rPr>
          <w:rFonts w:asciiTheme="minorHAnsi" w:hAnsiTheme="minorHAnsi" w:cstheme="minorHAnsi"/>
          <w:bCs/>
        </w:rPr>
        <w:t xml:space="preserve">Collaboration and Community </w:t>
      </w:r>
      <w:r w:rsidR="00603FB3" w:rsidRPr="006A3EB0">
        <w:rPr>
          <w:rFonts w:asciiTheme="minorHAnsi" w:hAnsiTheme="minorHAnsi" w:cstheme="minorHAnsi"/>
          <w:bCs/>
        </w:rPr>
        <w:t>Partner</w:t>
      </w:r>
      <w:r>
        <w:rPr>
          <w:rFonts w:asciiTheme="minorHAnsi" w:hAnsiTheme="minorHAnsi" w:cstheme="minorHAnsi"/>
          <w:bCs/>
        </w:rPr>
        <w:t>ship</w:t>
      </w:r>
    </w:p>
    <w:p w:rsidR="005C64C7" w:rsidRPr="005C64C7" w:rsidRDefault="005C64C7" w:rsidP="005C64C7">
      <w:pPr>
        <w:pStyle w:val="Default"/>
        <w:numPr>
          <w:ilvl w:val="0"/>
          <w:numId w:val="7"/>
        </w:numPr>
        <w:ind w:left="1080"/>
        <w:rPr>
          <w:rFonts w:asciiTheme="minorHAnsi" w:hAnsiTheme="minorHAnsi" w:cstheme="minorHAnsi"/>
          <w:bCs/>
        </w:rPr>
      </w:pPr>
      <w:r w:rsidRPr="006A3EB0">
        <w:rPr>
          <w:rFonts w:asciiTheme="minorHAnsi" w:hAnsiTheme="minorHAnsi" w:cstheme="minorHAnsi"/>
          <w:bCs/>
        </w:rPr>
        <w:t>Leadership</w:t>
      </w:r>
    </w:p>
    <w:p w:rsidR="00603FB3" w:rsidRDefault="00603FB3" w:rsidP="00603FB3">
      <w:pPr>
        <w:pStyle w:val="Default"/>
        <w:rPr>
          <w:rFonts w:asciiTheme="minorHAnsi" w:hAnsiTheme="minorHAnsi" w:cstheme="minorHAnsi"/>
          <w:b/>
          <w:bCs/>
        </w:rPr>
      </w:pPr>
    </w:p>
    <w:p w:rsidR="004F0B8E" w:rsidRPr="006A3EB0" w:rsidRDefault="004F0B8E" w:rsidP="00603FB3">
      <w:pPr>
        <w:pStyle w:val="Default"/>
        <w:rPr>
          <w:rFonts w:asciiTheme="minorHAnsi" w:hAnsiTheme="minorHAnsi" w:cstheme="minorHAnsi"/>
          <w:b/>
          <w:bCs/>
        </w:rPr>
      </w:pPr>
    </w:p>
    <w:p w:rsidR="00603FB3" w:rsidRPr="006A3EB0" w:rsidRDefault="00603FB3" w:rsidP="00603FB3">
      <w:pPr>
        <w:pStyle w:val="Default"/>
        <w:rPr>
          <w:rFonts w:asciiTheme="minorHAnsi" w:hAnsiTheme="minorHAnsi" w:cstheme="minorHAnsi"/>
          <w:b/>
          <w:bCs/>
        </w:rPr>
      </w:pPr>
      <w:r w:rsidRPr="006A3EB0">
        <w:rPr>
          <w:rFonts w:asciiTheme="minorHAnsi" w:hAnsiTheme="minorHAnsi" w:cstheme="minorHAnsi"/>
          <w:b/>
          <w:bCs/>
        </w:rPr>
        <w:t>V.</w:t>
      </w:r>
      <w:r w:rsidR="004F0B8E">
        <w:rPr>
          <w:rFonts w:asciiTheme="minorHAnsi" w:hAnsiTheme="minorHAnsi" w:cstheme="minorHAnsi"/>
          <w:b/>
          <w:bCs/>
        </w:rPr>
        <w:tab/>
      </w:r>
      <w:r w:rsidRPr="006A3EB0">
        <w:rPr>
          <w:rFonts w:asciiTheme="minorHAnsi" w:hAnsiTheme="minorHAnsi" w:cstheme="minorHAnsi"/>
          <w:b/>
          <w:bCs/>
        </w:rPr>
        <w:t xml:space="preserve">LEARNING OUTCOMES: </w:t>
      </w:r>
    </w:p>
    <w:p w:rsidR="00603FB3" w:rsidRPr="006A3EB0" w:rsidRDefault="00603FB3" w:rsidP="00603FB3">
      <w:pPr>
        <w:pStyle w:val="Default"/>
        <w:rPr>
          <w:rFonts w:asciiTheme="minorHAnsi" w:hAnsiTheme="minorHAnsi" w:cstheme="minorHAnsi"/>
        </w:rPr>
      </w:pPr>
    </w:p>
    <w:p w:rsidR="00603FB3" w:rsidRDefault="00603FB3" w:rsidP="00603FB3">
      <w:pPr>
        <w:pStyle w:val="Default"/>
        <w:rPr>
          <w:rFonts w:asciiTheme="minorHAnsi" w:hAnsiTheme="minorHAnsi" w:cstheme="minorHAnsi"/>
          <w:b/>
          <w:bCs/>
        </w:rPr>
      </w:pPr>
      <w:r w:rsidRPr="006A3EB0">
        <w:rPr>
          <w:rFonts w:asciiTheme="minorHAnsi" w:hAnsiTheme="minorHAnsi" w:cstheme="minorHAnsi"/>
          <w:b/>
          <w:bCs/>
        </w:rPr>
        <w:t xml:space="preserve">The learner will: </w:t>
      </w:r>
    </w:p>
    <w:p w:rsidR="004F0B8E" w:rsidRPr="006A3EB0" w:rsidRDefault="004F0B8E" w:rsidP="00603FB3">
      <w:pPr>
        <w:pStyle w:val="Default"/>
        <w:rPr>
          <w:rFonts w:asciiTheme="minorHAnsi" w:hAnsiTheme="minorHAnsi" w:cstheme="minorHAnsi"/>
        </w:rPr>
      </w:pPr>
    </w:p>
    <w:p w:rsidR="00603FB3" w:rsidRPr="006A3EB0" w:rsidRDefault="00603FB3" w:rsidP="005F2C95">
      <w:pPr>
        <w:pStyle w:val="Default"/>
        <w:numPr>
          <w:ilvl w:val="0"/>
          <w:numId w:val="8"/>
        </w:numPr>
        <w:rPr>
          <w:rFonts w:asciiTheme="minorHAnsi" w:hAnsiTheme="minorHAnsi" w:cstheme="minorHAnsi"/>
        </w:rPr>
      </w:pPr>
      <w:r w:rsidRPr="006A3EB0">
        <w:rPr>
          <w:rFonts w:asciiTheme="minorHAnsi" w:hAnsiTheme="minorHAnsi" w:cstheme="minorHAnsi"/>
        </w:rPr>
        <w:t xml:space="preserve">Apply </w:t>
      </w:r>
      <w:r w:rsidR="002521E7">
        <w:rPr>
          <w:rFonts w:asciiTheme="minorHAnsi" w:hAnsiTheme="minorHAnsi" w:cstheme="minorHAnsi"/>
        </w:rPr>
        <w:t xml:space="preserve">the </w:t>
      </w:r>
      <w:r w:rsidR="002075E5">
        <w:rPr>
          <w:rFonts w:asciiTheme="minorHAnsi" w:hAnsiTheme="minorHAnsi" w:cstheme="minorHAnsi"/>
        </w:rPr>
        <w:t>principles of health promotion in relation to</w:t>
      </w:r>
      <w:r w:rsidRPr="006A3EB0">
        <w:rPr>
          <w:rFonts w:asciiTheme="minorHAnsi" w:hAnsiTheme="minorHAnsi" w:cstheme="minorHAnsi"/>
        </w:rPr>
        <w:t xml:space="preserve"> </w:t>
      </w:r>
      <w:r w:rsidR="002521E7">
        <w:rPr>
          <w:rFonts w:asciiTheme="minorHAnsi" w:hAnsiTheme="minorHAnsi" w:cstheme="minorHAnsi"/>
        </w:rPr>
        <w:t xml:space="preserve">the identified </w:t>
      </w:r>
      <w:r w:rsidRPr="006A3EB0">
        <w:rPr>
          <w:rFonts w:asciiTheme="minorHAnsi" w:hAnsiTheme="minorHAnsi" w:cstheme="minorHAnsi"/>
        </w:rPr>
        <w:t xml:space="preserve">determinants of health </w:t>
      </w:r>
      <w:r w:rsidR="002075E5">
        <w:rPr>
          <w:rFonts w:asciiTheme="minorHAnsi" w:hAnsiTheme="minorHAnsi" w:cstheme="minorHAnsi"/>
        </w:rPr>
        <w:t xml:space="preserve">(education, water, health, food security and agriculture, and alternative income) </w:t>
      </w:r>
      <w:r w:rsidR="002521E7">
        <w:rPr>
          <w:rFonts w:asciiTheme="minorHAnsi" w:hAnsiTheme="minorHAnsi" w:cstheme="minorHAnsi"/>
        </w:rPr>
        <w:t>during the</w:t>
      </w:r>
      <w:r w:rsidRPr="006A3EB0">
        <w:rPr>
          <w:rFonts w:asciiTheme="minorHAnsi" w:hAnsiTheme="minorHAnsi" w:cstheme="minorHAnsi"/>
        </w:rPr>
        <w:t xml:space="preserve"> </w:t>
      </w:r>
      <w:r w:rsidR="002521E7">
        <w:rPr>
          <w:rFonts w:asciiTheme="minorHAnsi" w:hAnsiTheme="minorHAnsi" w:cstheme="minorHAnsi"/>
        </w:rPr>
        <w:t>learning experience</w:t>
      </w:r>
      <w:r w:rsidRPr="006A3EB0">
        <w:rPr>
          <w:rFonts w:asciiTheme="minorHAnsi" w:hAnsiTheme="minorHAnsi" w:cstheme="minorHAnsi"/>
        </w:rPr>
        <w:t xml:space="preserve">. </w:t>
      </w:r>
    </w:p>
    <w:p w:rsidR="005F2C95" w:rsidRPr="006A3EB0" w:rsidRDefault="005F2C95" w:rsidP="005F2C95">
      <w:pPr>
        <w:pStyle w:val="Default"/>
        <w:rPr>
          <w:rFonts w:asciiTheme="minorHAnsi" w:hAnsiTheme="minorHAnsi" w:cstheme="minorHAnsi"/>
        </w:rPr>
      </w:pPr>
    </w:p>
    <w:p w:rsidR="002075E5" w:rsidRDefault="00603FB3" w:rsidP="002075E5">
      <w:pPr>
        <w:pStyle w:val="Default"/>
        <w:numPr>
          <w:ilvl w:val="0"/>
          <w:numId w:val="8"/>
        </w:numPr>
        <w:rPr>
          <w:rFonts w:asciiTheme="minorHAnsi" w:hAnsiTheme="minorHAnsi" w:cstheme="minorHAnsi"/>
        </w:rPr>
      </w:pPr>
      <w:r w:rsidRPr="002075E5">
        <w:rPr>
          <w:rFonts w:asciiTheme="minorHAnsi" w:hAnsiTheme="minorHAnsi" w:cstheme="minorHAnsi"/>
        </w:rPr>
        <w:t>Demonstrate an unders</w:t>
      </w:r>
      <w:r w:rsidR="002075E5" w:rsidRPr="002075E5">
        <w:rPr>
          <w:rFonts w:asciiTheme="minorHAnsi" w:hAnsiTheme="minorHAnsi" w:cstheme="minorHAnsi"/>
        </w:rPr>
        <w:t xml:space="preserve">tanding of cultural competence </w:t>
      </w:r>
      <w:r w:rsidRPr="002075E5">
        <w:rPr>
          <w:rFonts w:asciiTheme="minorHAnsi" w:hAnsiTheme="minorHAnsi" w:cstheme="minorHAnsi"/>
        </w:rPr>
        <w:t xml:space="preserve">as evidenced </w:t>
      </w:r>
      <w:r w:rsidR="002075E5" w:rsidRPr="002075E5">
        <w:rPr>
          <w:rFonts w:asciiTheme="minorHAnsi" w:hAnsiTheme="minorHAnsi" w:cstheme="minorHAnsi"/>
        </w:rPr>
        <w:t xml:space="preserve">though daily interactions during the experience, during the “end of day” reflections, group activities and daily debriefing, supported with </w:t>
      </w:r>
      <w:r w:rsidR="002075E5">
        <w:rPr>
          <w:rFonts w:asciiTheme="minorHAnsi" w:hAnsiTheme="minorHAnsi" w:cstheme="minorHAnsi"/>
        </w:rPr>
        <w:t>indep</w:t>
      </w:r>
      <w:r w:rsidR="002075E5" w:rsidRPr="002075E5">
        <w:rPr>
          <w:rFonts w:asciiTheme="minorHAnsi" w:hAnsiTheme="minorHAnsi" w:cstheme="minorHAnsi"/>
        </w:rPr>
        <w:t>endent</w:t>
      </w:r>
      <w:r w:rsidRPr="002075E5">
        <w:rPr>
          <w:rFonts w:asciiTheme="minorHAnsi" w:hAnsiTheme="minorHAnsi" w:cstheme="minorHAnsi"/>
        </w:rPr>
        <w:t xml:space="preserve"> self-reflections</w:t>
      </w:r>
      <w:r w:rsidR="002075E5" w:rsidRPr="002075E5">
        <w:rPr>
          <w:rFonts w:asciiTheme="minorHAnsi" w:hAnsiTheme="minorHAnsi" w:cstheme="minorHAnsi"/>
        </w:rPr>
        <w:t xml:space="preserve"> and journaling</w:t>
      </w:r>
      <w:r w:rsidR="002075E5">
        <w:rPr>
          <w:rFonts w:asciiTheme="minorHAnsi" w:hAnsiTheme="minorHAnsi" w:cstheme="minorHAnsi"/>
        </w:rPr>
        <w:t>.</w:t>
      </w:r>
    </w:p>
    <w:p w:rsidR="002075E5" w:rsidRPr="002075E5" w:rsidRDefault="002075E5" w:rsidP="002075E5">
      <w:pPr>
        <w:pStyle w:val="Default"/>
        <w:rPr>
          <w:rFonts w:asciiTheme="minorHAnsi" w:hAnsiTheme="minorHAnsi" w:cstheme="minorHAnsi"/>
        </w:rPr>
      </w:pPr>
    </w:p>
    <w:p w:rsidR="00603FB3" w:rsidRPr="006A3EB0" w:rsidRDefault="002075E5" w:rsidP="005F2C95">
      <w:pPr>
        <w:pStyle w:val="Default"/>
        <w:numPr>
          <w:ilvl w:val="0"/>
          <w:numId w:val="8"/>
        </w:numPr>
        <w:rPr>
          <w:rFonts w:asciiTheme="minorHAnsi" w:hAnsiTheme="minorHAnsi" w:cstheme="minorHAnsi"/>
        </w:rPr>
      </w:pPr>
      <w:r>
        <w:rPr>
          <w:rFonts w:asciiTheme="minorHAnsi" w:hAnsiTheme="minorHAnsi" w:cstheme="minorHAnsi"/>
        </w:rPr>
        <w:t xml:space="preserve">Be able to verbalize the importance of </w:t>
      </w:r>
      <w:r w:rsidR="00DC1EC5">
        <w:rPr>
          <w:rFonts w:asciiTheme="minorHAnsi" w:hAnsiTheme="minorHAnsi" w:cstheme="minorHAnsi"/>
        </w:rPr>
        <w:t xml:space="preserve">a </w:t>
      </w:r>
      <w:r>
        <w:rPr>
          <w:rFonts w:asciiTheme="minorHAnsi" w:hAnsiTheme="minorHAnsi" w:cstheme="minorHAnsi"/>
        </w:rPr>
        <w:t xml:space="preserve">community investment </w:t>
      </w:r>
      <w:r w:rsidR="00DC1EC5">
        <w:rPr>
          <w:rFonts w:asciiTheme="minorHAnsi" w:hAnsiTheme="minorHAnsi" w:cstheme="minorHAnsi"/>
        </w:rPr>
        <w:t>approach towards the</w:t>
      </w:r>
      <w:r>
        <w:rPr>
          <w:rFonts w:asciiTheme="minorHAnsi" w:hAnsiTheme="minorHAnsi" w:cstheme="minorHAnsi"/>
        </w:rPr>
        <w:t xml:space="preserve"> develop</w:t>
      </w:r>
      <w:r w:rsidR="00DC1EC5">
        <w:rPr>
          <w:rFonts w:asciiTheme="minorHAnsi" w:hAnsiTheme="minorHAnsi" w:cstheme="minorHAnsi"/>
        </w:rPr>
        <w:t>ment of</w:t>
      </w:r>
      <w:r>
        <w:rPr>
          <w:rFonts w:asciiTheme="minorHAnsi" w:hAnsiTheme="minorHAnsi" w:cstheme="minorHAnsi"/>
        </w:rPr>
        <w:t xml:space="preserve"> </w:t>
      </w:r>
      <w:r w:rsidR="00DC1EC5">
        <w:rPr>
          <w:rFonts w:asciiTheme="minorHAnsi" w:hAnsiTheme="minorHAnsi" w:cstheme="minorHAnsi"/>
        </w:rPr>
        <w:t xml:space="preserve">a </w:t>
      </w:r>
      <w:r>
        <w:rPr>
          <w:rFonts w:asciiTheme="minorHAnsi" w:hAnsiTheme="minorHAnsi" w:cstheme="minorHAnsi"/>
        </w:rPr>
        <w:t>sustainable infrastructure</w:t>
      </w:r>
      <w:r w:rsidR="00DC1EC5">
        <w:rPr>
          <w:rFonts w:asciiTheme="minorHAnsi" w:hAnsiTheme="minorHAnsi" w:cstheme="minorHAnsi"/>
        </w:rPr>
        <w:t xml:space="preserve"> as opposed to individual hand-outs</w:t>
      </w:r>
      <w:r w:rsidR="00603FB3" w:rsidRPr="006A3EB0">
        <w:rPr>
          <w:rFonts w:asciiTheme="minorHAnsi" w:hAnsiTheme="minorHAnsi" w:cstheme="minorHAnsi"/>
        </w:rPr>
        <w:t xml:space="preserve">. </w:t>
      </w:r>
    </w:p>
    <w:p w:rsidR="005F2C95" w:rsidRPr="006A3EB0" w:rsidRDefault="005F2C95" w:rsidP="005F2C95">
      <w:pPr>
        <w:pStyle w:val="ListParagraph"/>
        <w:rPr>
          <w:rFonts w:asciiTheme="minorHAnsi" w:hAnsiTheme="minorHAnsi" w:cstheme="minorHAnsi"/>
          <w:szCs w:val="24"/>
        </w:rPr>
      </w:pPr>
    </w:p>
    <w:p w:rsidR="00603FB3" w:rsidRPr="006A3EB0" w:rsidRDefault="00411BF8" w:rsidP="005F2C95">
      <w:pPr>
        <w:pStyle w:val="Default"/>
        <w:numPr>
          <w:ilvl w:val="0"/>
          <w:numId w:val="8"/>
        </w:numPr>
        <w:rPr>
          <w:rFonts w:asciiTheme="minorHAnsi" w:hAnsiTheme="minorHAnsi" w:cstheme="minorHAnsi"/>
        </w:rPr>
      </w:pPr>
      <w:r>
        <w:rPr>
          <w:rFonts w:asciiTheme="minorHAnsi" w:hAnsiTheme="minorHAnsi" w:cstheme="minorHAnsi"/>
        </w:rPr>
        <w:t xml:space="preserve">Develop </w:t>
      </w:r>
      <w:r w:rsidR="002521E7">
        <w:rPr>
          <w:rFonts w:asciiTheme="minorHAnsi" w:hAnsiTheme="minorHAnsi" w:cstheme="minorHAnsi"/>
        </w:rPr>
        <w:t>donor campaign to ensure growth and continuity for future service learning opportunities through efforts to develop diverse and creative fundraising efforts.</w:t>
      </w:r>
    </w:p>
    <w:p w:rsidR="005F2C95" w:rsidRPr="006A3EB0" w:rsidRDefault="005F2C95" w:rsidP="005F2C95">
      <w:pPr>
        <w:pStyle w:val="ListParagraph"/>
        <w:rPr>
          <w:rFonts w:asciiTheme="minorHAnsi" w:hAnsiTheme="minorHAnsi" w:cstheme="minorHAnsi"/>
          <w:szCs w:val="24"/>
        </w:rPr>
      </w:pPr>
    </w:p>
    <w:p w:rsidR="00603FB3" w:rsidRPr="006A3EB0" w:rsidRDefault="00411BF8" w:rsidP="005F2C95">
      <w:pPr>
        <w:pStyle w:val="Default"/>
        <w:numPr>
          <w:ilvl w:val="0"/>
          <w:numId w:val="8"/>
        </w:numPr>
        <w:rPr>
          <w:rFonts w:asciiTheme="minorHAnsi" w:hAnsiTheme="minorHAnsi" w:cstheme="minorHAnsi"/>
        </w:rPr>
      </w:pPr>
      <w:r>
        <w:rPr>
          <w:rFonts w:asciiTheme="minorHAnsi" w:hAnsiTheme="minorHAnsi" w:cstheme="minorHAnsi"/>
        </w:rPr>
        <w:t>Collaborate with other campus groups, programs, or student initiatives to share insight of their educational experience.</w:t>
      </w:r>
    </w:p>
    <w:p w:rsidR="005F2C95" w:rsidRPr="006A3EB0" w:rsidRDefault="005F2C95" w:rsidP="005F2C95">
      <w:pPr>
        <w:pStyle w:val="ListParagraph"/>
        <w:rPr>
          <w:rFonts w:asciiTheme="minorHAnsi" w:hAnsiTheme="minorHAnsi" w:cstheme="minorHAnsi"/>
          <w:szCs w:val="24"/>
        </w:rPr>
      </w:pPr>
    </w:p>
    <w:p w:rsidR="005F2C95" w:rsidRPr="002075E5" w:rsidRDefault="00022890" w:rsidP="002075E5">
      <w:pPr>
        <w:pStyle w:val="Default"/>
        <w:numPr>
          <w:ilvl w:val="0"/>
          <w:numId w:val="8"/>
        </w:numPr>
        <w:rPr>
          <w:rFonts w:asciiTheme="minorHAnsi" w:hAnsiTheme="minorHAnsi" w:cstheme="minorHAnsi"/>
        </w:rPr>
      </w:pPr>
      <w:r>
        <w:rPr>
          <w:rFonts w:asciiTheme="minorHAnsi" w:hAnsiTheme="minorHAnsi" w:cstheme="minorHAnsi"/>
        </w:rPr>
        <w:t xml:space="preserve">Engage </w:t>
      </w:r>
      <w:r w:rsidR="002075E5">
        <w:rPr>
          <w:rFonts w:asciiTheme="minorHAnsi" w:hAnsiTheme="minorHAnsi" w:cstheme="minorHAnsi"/>
        </w:rPr>
        <w:t xml:space="preserve">other </w:t>
      </w:r>
      <w:r>
        <w:rPr>
          <w:rFonts w:asciiTheme="minorHAnsi" w:hAnsiTheme="minorHAnsi" w:cstheme="minorHAnsi"/>
        </w:rPr>
        <w:t xml:space="preserve">students, faculty, college staff, and/or community members in </w:t>
      </w:r>
      <w:proofErr w:type="gramStart"/>
      <w:r>
        <w:rPr>
          <w:rFonts w:asciiTheme="minorHAnsi" w:hAnsiTheme="minorHAnsi" w:cstheme="minorHAnsi"/>
        </w:rPr>
        <w:t>a</w:t>
      </w:r>
      <w:proofErr w:type="gramEnd"/>
      <w:r>
        <w:rPr>
          <w:rFonts w:asciiTheme="minorHAnsi" w:hAnsiTheme="minorHAnsi" w:cstheme="minorHAnsi"/>
        </w:rPr>
        <w:t xml:space="preserve"> intercultural </w:t>
      </w:r>
      <w:r w:rsidR="002075E5">
        <w:rPr>
          <w:rFonts w:asciiTheme="minorHAnsi" w:hAnsiTheme="minorHAnsi" w:cstheme="minorHAnsi"/>
        </w:rPr>
        <w:t>p</w:t>
      </w:r>
      <w:r w:rsidR="00411BF8" w:rsidRPr="002075E5">
        <w:rPr>
          <w:rFonts w:asciiTheme="minorHAnsi" w:hAnsiTheme="minorHAnsi" w:cstheme="minorHAnsi"/>
        </w:rPr>
        <w:t>resentation that promotes initiatives relevant to world issues</w:t>
      </w:r>
      <w:r w:rsidR="002075E5">
        <w:rPr>
          <w:rFonts w:asciiTheme="minorHAnsi" w:hAnsiTheme="minorHAnsi" w:cstheme="minorHAnsi"/>
        </w:rPr>
        <w:t xml:space="preserve"> reflective of the service experience</w:t>
      </w:r>
      <w:r w:rsidR="00411BF8" w:rsidRPr="002075E5">
        <w:rPr>
          <w:rFonts w:asciiTheme="minorHAnsi" w:hAnsiTheme="minorHAnsi" w:cstheme="minorHAnsi"/>
        </w:rPr>
        <w:t>.</w:t>
      </w:r>
    </w:p>
    <w:p w:rsidR="004F0B8E" w:rsidRDefault="004F0B8E" w:rsidP="005F2C95">
      <w:pPr>
        <w:pStyle w:val="ListParagraph"/>
        <w:rPr>
          <w:rFonts w:asciiTheme="minorHAnsi" w:hAnsiTheme="minorHAnsi" w:cstheme="minorHAnsi"/>
          <w:szCs w:val="24"/>
        </w:rPr>
      </w:pPr>
    </w:p>
    <w:p w:rsidR="00CF44EA" w:rsidRPr="006A3EB0" w:rsidRDefault="00CF44EA" w:rsidP="005F2C95">
      <w:pPr>
        <w:pStyle w:val="ListParagraph"/>
        <w:rPr>
          <w:rFonts w:asciiTheme="minorHAnsi" w:hAnsiTheme="minorHAnsi" w:cstheme="minorHAnsi"/>
          <w:szCs w:val="24"/>
        </w:rPr>
      </w:pPr>
    </w:p>
    <w:p w:rsidR="005F2C95" w:rsidRPr="006A3EB0" w:rsidRDefault="004F0B8E" w:rsidP="005F2C95">
      <w:pPr>
        <w:pStyle w:val="Default"/>
        <w:rPr>
          <w:rFonts w:asciiTheme="minorHAnsi" w:hAnsiTheme="minorHAnsi" w:cstheme="minorHAnsi"/>
          <w:b/>
        </w:rPr>
      </w:pPr>
      <w:r w:rsidRPr="006A3EB0">
        <w:rPr>
          <w:rFonts w:asciiTheme="minorHAnsi" w:hAnsiTheme="minorHAnsi" w:cstheme="minorHAnsi"/>
          <w:b/>
        </w:rPr>
        <w:t xml:space="preserve">VI. </w:t>
      </w:r>
      <w:r>
        <w:rPr>
          <w:rFonts w:asciiTheme="minorHAnsi" w:hAnsiTheme="minorHAnsi" w:cstheme="minorHAnsi"/>
          <w:b/>
        </w:rPr>
        <w:tab/>
      </w:r>
      <w:r w:rsidRPr="006A3EB0">
        <w:rPr>
          <w:rFonts w:asciiTheme="minorHAnsi" w:hAnsiTheme="minorHAnsi" w:cstheme="minorHAnsi"/>
          <w:b/>
        </w:rPr>
        <w:t>REQUIRED RESOURCES</w:t>
      </w:r>
      <w:r w:rsidR="00835741">
        <w:rPr>
          <w:rFonts w:asciiTheme="minorHAnsi" w:hAnsiTheme="minorHAnsi" w:cstheme="minorHAnsi"/>
          <w:b/>
        </w:rPr>
        <w:t>/TEXTS/MATERIALS</w:t>
      </w:r>
      <w:r>
        <w:rPr>
          <w:rFonts w:asciiTheme="minorHAnsi" w:hAnsiTheme="minorHAnsi" w:cstheme="minorHAnsi"/>
          <w:b/>
        </w:rPr>
        <w:t>:</w:t>
      </w:r>
    </w:p>
    <w:p w:rsidR="00AE26E0" w:rsidRPr="006A3EB0" w:rsidRDefault="00AE26E0" w:rsidP="005F2C95">
      <w:pPr>
        <w:pStyle w:val="Default"/>
        <w:rPr>
          <w:rFonts w:asciiTheme="minorHAnsi" w:hAnsiTheme="minorHAnsi" w:cstheme="minorHAnsi"/>
          <w:b/>
        </w:rPr>
      </w:pPr>
    </w:p>
    <w:p w:rsidR="00AE26E0" w:rsidRPr="006A3EB0" w:rsidRDefault="00AE26E0" w:rsidP="005F2C95">
      <w:pPr>
        <w:pStyle w:val="Default"/>
        <w:rPr>
          <w:rFonts w:asciiTheme="minorHAnsi" w:hAnsiTheme="minorHAnsi" w:cstheme="minorHAnsi"/>
        </w:rPr>
      </w:pPr>
      <w:r w:rsidRPr="006A3EB0">
        <w:rPr>
          <w:rFonts w:asciiTheme="minorHAnsi" w:hAnsiTheme="minorHAnsi" w:cstheme="minorHAnsi"/>
        </w:rPr>
        <w:t>Learners will access materials through the Sault College Library System including; peer reviewed articles and</w:t>
      </w:r>
      <w:r w:rsidR="004421D2" w:rsidRPr="006A3EB0">
        <w:rPr>
          <w:rFonts w:asciiTheme="minorHAnsi" w:hAnsiTheme="minorHAnsi" w:cstheme="minorHAnsi"/>
        </w:rPr>
        <w:t xml:space="preserve"> </w:t>
      </w:r>
      <w:r w:rsidRPr="006A3EB0">
        <w:rPr>
          <w:rFonts w:asciiTheme="minorHAnsi" w:hAnsiTheme="minorHAnsi" w:cstheme="minorHAnsi"/>
        </w:rPr>
        <w:t>scholarly literature</w:t>
      </w:r>
      <w:r w:rsidR="004421D2" w:rsidRPr="006A3EB0">
        <w:rPr>
          <w:rFonts w:asciiTheme="minorHAnsi" w:hAnsiTheme="minorHAnsi" w:cstheme="minorHAnsi"/>
        </w:rPr>
        <w:t>.  Web based sources will also be accessed in this learning environment.</w:t>
      </w:r>
      <w:r w:rsidRPr="006A3EB0">
        <w:rPr>
          <w:rFonts w:asciiTheme="minorHAnsi" w:hAnsiTheme="minorHAnsi" w:cstheme="minorHAnsi"/>
        </w:rPr>
        <w:t xml:space="preserve"> </w:t>
      </w:r>
    </w:p>
    <w:p w:rsidR="009535FD" w:rsidRDefault="009535FD" w:rsidP="005F2C95">
      <w:pPr>
        <w:pStyle w:val="Default"/>
        <w:rPr>
          <w:rFonts w:asciiTheme="minorHAnsi" w:hAnsiTheme="minorHAnsi" w:cstheme="minorHAnsi"/>
        </w:rPr>
      </w:pPr>
    </w:p>
    <w:p w:rsidR="004F0B8E" w:rsidRDefault="004F0B8E" w:rsidP="005F2C95">
      <w:pPr>
        <w:pStyle w:val="Default"/>
        <w:rPr>
          <w:rFonts w:asciiTheme="minorHAnsi" w:hAnsiTheme="minorHAnsi" w:cstheme="minorHAnsi"/>
        </w:rPr>
      </w:pPr>
      <w:r>
        <w:rPr>
          <w:rFonts w:asciiTheme="minorHAnsi" w:hAnsiTheme="minorHAnsi" w:cstheme="minorHAnsi"/>
        </w:rPr>
        <w:br w:type="page"/>
      </w:r>
    </w:p>
    <w:p w:rsidR="004F0B8E" w:rsidRPr="006A3EB0" w:rsidRDefault="004F0B8E" w:rsidP="005F2C95">
      <w:pPr>
        <w:pStyle w:val="Default"/>
        <w:rPr>
          <w:rFonts w:asciiTheme="minorHAnsi" w:hAnsiTheme="minorHAnsi" w:cstheme="minorHAnsi"/>
        </w:rPr>
      </w:pPr>
    </w:p>
    <w:p w:rsidR="009535FD" w:rsidRPr="006A3EB0" w:rsidRDefault="004F0B8E" w:rsidP="005F2C95">
      <w:pPr>
        <w:pStyle w:val="Default"/>
        <w:rPr>
          <w:rFonts w:asciiTheme="minorHAnsi" w:hAnsiTheme="minorHAnsi" w:cstheme="minorHAnsi"/>
          <w:b/>
        </w:rPr>
      </w:pPr>
      <w:r w:rsidRPr="006A3EB0">
        <w:rPr>
          <w:rFonts w:asciiTheme="minorHAnsi" w:hAnsiTheme="minorHAnsi" w:cstheme="minorHAnsi"/>
          <w:b/>
        </w:rPr>
        <w:t xml:space="preserve">VII. </w:t>
      </w:r>
      <w:r>
        <w:rPr>
          <w:rFonts w:asciiTheme="minorHAnsi" w:hAnsiTheme="minorHAnsi" w:cstheme="minorHAnsi"/>
          <w:b/>
        </w:rPr>
        <w:tab/>
      </w:r>
      <w:r w:rsidRPr="006A3EB0">
        <w:rPr>
          <w:rFonts w:asciiTheme="minorHAnsi" w:hAnsiTheme="minorHAnsi" w:cstheme="minorHAnsi"/>
          <w:b/>
        </w:rPr>
        <w:t>EVALUATION</w:t>
      </w:r>
      <w:r w:rsidR="00835741">
        <w:rPr>
          <w:rFonts w:asciiTheme="minorHAnsi" w:hAnsiTheme="minorHAnsi" w:cstheme="minorHAnsi"/>
          <w:b/>
        </w:rPr>
        <w:t xml:space="preserve"> PROCESS/GRADING SYSTEM</w:t>
      </w:r>
      <w:r>
        <w:rPr>
          <w:rFonts w:asciiTheme="minorHAnsi" w:hAnsiTheme="minorHAnsi" w:cstheme="minorHAnsi"/>
          <w:b/>
        </w:rPr>
        <w:t>:</w:t>
      </w:r>
    </w:p>
    <w:p w:rsidR="00DC1EC5" w:rsidRPr="00DC1EC5" w:rsidRDefault="00DC1EC5" w:rsidP="00DC1EC5">
      <w:pPr>
        <w:pStyle w:val="Default"/>
        <w:rPr>
          <w:rFonts w:asciiTheme="minorHAnsi" w:hAnsiTheme="minorHAnsi" w:cstheme="minorHAnsi"/>
        </w:rPr>
      </w:pPr>
    </w:p>
    <w:p w:rsidR="00DC1EC5" w:rsidRPr="00DC1EC5" w:rsidRDefault="00DC1EC5" w:rsidP="00DC1EC5">
      <w:pPr>
        <w:pStyle w:val="Default"/>
        <w:rPr>
          <w:rFonts w:asciiTheme="minorHAnsi" w:hAnsiTheme="minorHAnsi" w:cstheme="minorHAnsi"/>
        </w:rPr>
      </w:pPr>
      <w:r w:rsidRPr="00DC1EC5">
        <w:rPr>
          <w:rFonts w:asciiTheme="minorHAnsi" w:hAnsiTheme="minorHAnsi" w:cstheme="minorHAnsi"/>
        </w:rPr>
        <w:t xml:space="preserve">Success in passing this course requires an overall course grade of 60% after completion of ALL components of the course including Satisfactory in </w:t>
      </w:r>
      <w:r>
        <w:rPr>
          <w:rFonts w:asciiTheme="minorHAnsi" w:hAnsiTheme="minorHAnsi" w:cstheme="minorHAnsi"/>
        </w:rPr>
        <w:t>the service learning placement</w:t>
      </w:r>
      <w:r w:rsidRPr="00DC1EC5">
        <w:rPr>
          <w:rFonts w:asciiTheme="minorHAnsi" w:hAnsiTheme="minorHAnsi" w:cstheme="minorHAnsi"/>
        </w:rPr>
        <w:t xml:space="preserve">. The grade for </w:t>
      </w:r>
      <w:r w:rsidRPr="00DC1EC5">
        <w:rPr>
          <w:rFonts w:asciiTheme="minorHAnsi" w:hAnsiTheme="minorHAnsi" w:cstheme="minorHAnsi"/>
          <w:b/>
        </w:rPr>
        <w:t>Course Code#</w:t>
      </w:r>
      <w:r w:rsidRPr="00DC1EC5">
        <w:rPr>
          <w:rFonts w:asciiTheme="minorHAnsi" w:hAnsiTheme="minorHAnsi" w:cstheme="minorHAnsi"/>
        </w:rPr>
        <w:t xml:space="preserve"> will be based on the following methods of evaluation. These will be derived from the following: </w:t>
      </w:r>
    </w:p>
    <w:p w:rsidR="00DC1EC5" w:rsidRPr="00DC1EC5" w:rsidRDefault="00DC1EC5" w:rsidP="00DC1EC5">
      <w:pPr>
        <w:pStyle w:val="Default"/>
        <w:rPr>
          <w:rFonts w:asciiTheme="minorHAnsi" w:hAnsiTheme="minorHAnsi" w:cstheme="minorHAnsi"/>
        </w:rPr>
      </w:pPr>
    </w:p>
    <w:p w:rsidR="00DC1EC5" w:rsidRPr="00DC1EC5" w:rsidRDefault="00DC1EC5" w:rsidP="00DC1EC5">
      <w:pPr>
        <w:pStyle w:val="Default"/>
        <w:rPr>
          <w:rFonts w:asciiTheme="minorHAnsi" w:hAnsiTheme="minorHAnsi" w:cstheme="minorHAnsi"/>
        </w:rPr>
      </w:pPr>
      <w:r w:rsidRPr="00DC1EC5">
        <w:rPr>
          <w:rFonts w:asciiTheme="minorHAnsi" w:hAnsiTheme="minorHAnsi" w:cstheme="minorHAnsi"/>
        </w:rPr>
        <w:t>Evaluation</w:t>
      </w:r>
    </w:p>
    <w:p w:rsidR="00DC1EC5" w:rsidRPr="00DC1EC5" w:rsidRDefault="00DC1EC5" w:rsidP="00DC1EC5">
      <w:pPr>
        <w:pStyle w:val="Default"/>
        <w:rPr>
          <w:rFonts w:asciiTheme="minorHAnsi" w:hAnsiTheme="minorHAnsi" w:cstheme="minorHAnsi"/>
        </w:rPr>
      </w:pPr>
    </w:p>
    <w:p w:rsidR="00DC1EC5" w:rsidRPr="00DC1EC5" w:rsidRDefault="00DC1EC5" w:rsidP="00003E55">
      <w:pPr>
        <w:pStyle w:val="Default"/>
        <w:numPr>
          <w:ilvl w:val="0"/>
          <w:numId w:val="14"/>
        </w:numPr>
        <w:rPr>
          <w:rFonts w:asciiTheme="minorHAnsi" w:hAnsiTheme="minorHAnsi" w:cstheme="minorHAnsi"/>
        </w:rPr>
      </w:pPr>
      <w:r>
        <w:rPr>
          <w:rFonts w:asciiTheme="minorHAnsi" w:hAnsiTheme="minorHAnsi" w:cstheme="minorHAnsi"/>
        </w:rPr>
        <w:t>Cultural Competency Exam</w:t>
      </w:r>
      <w:r w:rsidRPr="00DC1EC5">
        <w:rPr>
          <w:rFonts w:asciiTheme="minorHAnsi" w:hAnsiTheme="minorHAnsi" w:cstheme="minorHAnsi"/>
        </w:rPr>
        <w:tab/>
      </w:r>
      <w:r w:rsidRPr="00DC1EC5">
        <w:rPr>
          <w:rFonts w:asciiTheme="minorHAnsi" w:hAnsiTheme="minorHAnsi" w:cstheme="minorHAnsi"/>
        </w:rPr>
        <w:tab/>
      </w:r>
      <w:r w:rsidRPr="00DC1EC5">
        <w:rPr>
          <w:rFonts w:asciiTheme="minorHAnsi" w:hAnsiTheme="minorHAnsi" w:cstheme="minorHAnsi"/>
        </w:rPr>
        <w:tab/>
        <w:t xml:space="preserve">30%  </w:t>
      </w:r>
    </w:p>
    <w:p w:rsidR="00DC1EC5" w:rsidRPr="00DC1EC5" w:rsidRDefault="00DC1EC5" w:rsidP="00003E55">
      <w:pPr>
        <w:pStyle w:val="Default"/>
        <w:ind w:firstLine="720"/>
        <w:rPr>
          <w:rFonts w:asciiTheme="minorHAnsi" w:hAnsiTheme="minorHAnsi" w:cstheme="minorHAnsi"/>
        </w:rPr>
      </w:pPr>
      <w:r w:rsidRPr="00DC1EC5">
        <w:rPr>
          <w:rFonts w:asciiTheme="minorHAnsi" w:hAnsiTheme="minorHAnsi" w:cstheme="minorHAnsi"/>
        </w:rPr>
        <w:t xml:space="preserve">The format for this test may include a combination of multiple choice questions, </w:t>
      </w:r>
      <w:r w:rsidRPr="00DC1EC5">
        <w:rPr>
          <w:rFonts w:asciiTheme="minorHAnsi" w:hAnsiTheme="minorHAnsi" w:cstheme="minorHAnsi"/>
        </w:rPr>
        <w:tab/>
      </w:r>
      <w:r>
        <w:rPr>
          <w:rFonts w:asciiTheme="minorHAnsi" w:hAnsiTheme="minorHAnsi" w:cstheme="minorHAnsi"/>
        </w:rPr>
        <w:t xml:space="preserve">matching </w:t>
      </w:r>
      <w:r w:rsidRPr="00DC1EC5">
        <w:rPr>
          <w:rFonts w:asciiTheme="minorHAnsi" w:hAnsiTheme="minorHAnsi" w:cstheme="minorHAnsi"/>
        </w:rPr>
        <w:t xml:space="preserve">questions, focusing on </w:t>
      </w:r>
      <w:r w:rsidR="00003E55">
        <w:rPr>
          <w:rFonts w:asciiTheme="minorHAnsi" w:hAnsiTheme="minorHAnsi" w:cstheme="minorHAnsi"/>
        </w:rPr>
        <w:t>cultural competence, awareness, and responsiveness.</w:t>
      </w:r>
    </w:p>
    <w:p w:rsidR="00DC1EC5" w:rsidRPr="00DC1EC5" w:rsidRDefault="00DC1EC5" w:rsidP="00DC1EC5">
      <w:pPr>
        <w:pStyle w:val="Default"/>
        <w:rPr>
          <w:rFonts w:asciiTheme="minorHAnsi" w:hAnsiTheme="minorHAnsi" w:cstheme="minorHAnsi"/>
        </w:rPr>
      </w:pPr>
    </w:p>
    <w:p w:rsidR="00DC1EC5" w:rsidRPr="00DC1EC5" w:rsidRDefault="00003E55" w:rsidP="00003E55">
      <w:pPr>
        <w:pStyle w:val="Default"/>
        <w:numPr>
          <w:ilvl w:val="0"/>
          <w:numId w:val="14"/>
        </w:numPr>
        <w:rPr>
          <w:rFonts w:asciiTheme="minorHAnsi" w:hAnsiTheme="minorHAnsi" w:cstheme="minorHAnsi"/>
        </w:rPr>
      </w:pPr>
      <w:r>
        <w:rPr>
          <w:rFonts w:asciiTheme="minorHAnsi" w:hAnsiTheme="minorHAnsi" w:cstheme="minorHAnsi"/>
        </w:rPr>
        <w:t>Reflective Journal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20</w:t>
      </w:r>
      <w:r w:rsidR="00DC1EC5" w:rsidRPr="00DC1EC5">
        <w:rPr>
          <w:rFonts w:asciiTheme="minorHAnsi" w:hAnsiTheme="minorHAnsi" w:cstheme="minorHAnsi"/>
        </w:rPr>
        <w:t>%</w:t>
      </w:r>
    </w:p>
    <w:p w:rsidR="00DC1EC5" w:rsidRPr="00DC1EC5" w:rsidRDefault="00DC1EC5" w:rsidP="00DC1EC5">
      <w:pPr>
        <w:pStyle w:val="Default"/>
        <w:rPr>
          <w:rFonts w:asciiTheme="minorHAnsi" w:hAnsiTheme="minorHAnsi" w:cstheme="minorHAnsi"/>
        </w:rPr>
      </w:pPr>
      <w:r w:rsidRPr="00DC1EC5">
        <w:rPr>
          <w:rFonts w:asciiTheme="minorHAnsi" w:hAnsiTheme="minorHAnsi" w:cstheme="minorHAnsi"/>
        </w:rPr>
        <w:tab/>
        <w:t xml:space="preserve">Please refer to Syllabus for further instructions. APA format will be required. </w:t>
      </w:r>
    </w:p>
    <w:p w:rsidR="00DC1EC5" w:rsidRDefault="00003E55" w:rsidP="00DC1EC5">
      <w:pPr>
        <w:pStyle w:val="Default"/>
        <w:rPr>
          <w:rFonts w:asciiTheme="minorHAnsi" w:hAnsiTheme="minorHAnsi" w:cstheme="minorHAnsi"/>
        </w:rPr>
      </w:pPr>
      <w:r>
        <w:rPr>
          <w:rFonts w:asciiTheme="minorHAnsi" w:hAnsiTheme="minorHAnsi" w:cstheme="minorHAnsi"/>
        </w:rPr>
        <w:t xml:space="preserve">             </w:t>
      </w:r>
      <w:r w:rsidR="00DC1EC5" w:rsidRPr="00DC1EC5">
        <w:rPr>
          <w:rFonts w:asciiTheme="minorHAnsi" w:hAnsiTheme="minorHAnsi" w:cstheme="minorHAnsi"/>
        </w:rPr>
        <w:t>This is a formal paper</w:t>
      </w:r>
      <w:r>
        <w:rPr>
          <w:rFonts w:asciiTheme="minorHAnsi" w:hAnsiTheme="minorHAnsi" w:cstheme="minorHAnsi"/>
        </w:rPr>
        <w:t xml:space="preserve"> that will depict the student’s perspective of the experience</w:t>
      </w:r>
    </w:p>
    <w:p w:rsidR="00003E55" w:rsidRDefault="00003E55" w:rsidP="00DC1EC5">
      <w:pPr>
        <w:pStyle w:val="Default"/>
        <w:rPr>
          <w:rFonts w:asciiTheme="minorHAnsi" w:hAnsiTheme="minorHAnsi" w:cstheme="minorHAnsi"/>
        </w:rPr>
      </w:pPr>
    </w:p>
    <w:p w:rsidR="00003E55" w:rsidRPr="00003E55" w:rsidRDefault="00003E55" w:rsidP="00003E55">
      <w:pPr>
        <w:pStyle w:val="Default"/>
        <w:numPr>
          <w:ilvl w:val="0"/>
          <w:numId w:val="14"/>
        </w:numPr>
        <w:rPr>
          <w:rFonts w:asciiTheme="minorHAnsi" w:hAnsiTheme="minorHAnsi" w:cstheme="minorHAnsi"/>
        </w:rPr>
      </w:pPr>
      <w:r>
        <w:rPr>
          <w:rFonts w:asciiTheme="minorHAnsi" w:hAnsiTheme="minorHAnsi" w:cstheme="minorHAnsi"/>
        </w:rPr>
        <w:t>Presentation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3155C7">
        <w:rPr>
          <w:rFonts w:asciiTheme="minorHAnsi" w:hAnsiTheme="minorHAnsi" w:cstheme="minorHAnsi"/>
        </w:rPr>
        <w:t>4</w:t>
      </w:r>
      <w:r>
        <w:rPr>
          <w:rFonts w:asciiTheme="minorHAnsi" w:hAnsiTheme="minorHAnsi" w:cstheme="minorHAnsi"/>
        </w:rPr>
        <w:t>0%</w:t>
      </w:r>
    </w:p>
    <w:p w:rsidR="003155C7" w:rsidRDefault="003155C7" w:rsidP="00003E55">
      <w:pPr>
        <w:pStyle w:val="Default"/>
        <w:ind w:left="360" w:firstLine="360"/>
        <w:rPr>
          <w:rFonts w:asciiTheme="minorHAnsi" w:hAnsiTheme="minorHAnsi" w:cstheme="minorHAnsi"/>
        </w:rPr>
      </w:pPr>
      <w:r>
        <w:rPr>
          <w:rFonts w:asciiTheme="minorHAnsi" w:hAnsiTheme="minorHAnsi" w:cstheme="minorHAnsi"/>
        </w:rPr>
        <w:t xml:space="preserve">The presentation can be in a medium of choice by the presenter(s). Audience may </w:t>
      </w:r>
    </w:p>
    <w:p w:rsidR="003155C7" w:rsidRDefault="003155C7" w:rsidP="00003E55">
      <w:pPr>
        <w:pStyle w:val="Default"/>
        <w:ind w:left="360" w:firstLine="360"/>
        <w:rPr>
          <w:rFonts w:asciiTheme="minorHAnsi" w:hAnsiTheme="minorHAnsi" w:cstheme="minorHAnsi"/>
        </w:rPr>
      </w:pPr>
      <w:proofErr w:type="gramStart"/>
      <w:r>
        <w:rPr>
          <w:rFonts w:asciiTheme="minorHAnsi" w:hAnsiTheme="minorHAnsi" w:cstheme="minorHAnsi"/>
        </w:rPr>
        <w:t>include</w:t>
      </w:r>
      <w:proofErr w:type="gramEnd"/>
      <w:r>
        <w:rPr>
          <w:rFonts w:asciiTheme="minorHAnsi" w:hAnsiTheme="minorHAnsi" w:cstheme="minorHAnsi"/>
        </w:rPr>
        <w:t xml:space="preserve"> any of the following; student groups, faculty, college staff, community partner, </w:t>
      </w:r>
    </w:p>
    <w:p w:rsidR="003155C7" w:rsidRDefault="003155C7" w:rsidP="00003E55">
      <w:pPr>
        <w:pStyle w:val="Default"/>
        <w:ind w:left="360" w:firstLine="360"/>
        <w:rPr>
          <w:rFonts w:asciiTheme="minorHAnsi" w:hAnsiTheme="minorHAnsi" w:cstheme="minorHAnsi"/>
        </w:rPr>
      </w:pPr>
      <w:proofErr w:type="gramStart"/>
      <w:r>
        <w:rPr>
          <w:rFonts w:asciiTheme="minorHAnsi" w:hAnsiTheme="minorHAnsi" w:cstheme="minorHAnsi"/>
        </w:rPr>
        <w:t>community</w:t>
      </w:r>
      <w:proofErr w:type="gramEnd"/>
      <w:r>
        <w:rPr>
          <w:rFonts w:asciiTheme="minorHAnsi" w:hAnsiTheme="minorHAnsi" w:cstheme="minorHAnsi"/>
        </w:rPr>
        <w:t xml:space="preserve"> group. The presentation date must be planned and agreed upon by the </w:t>
      </w:r>
    </w:p>
    <w:p w:rsidR="00003E55" w:rsidRPr="00003E55" w:rsidRDefault="003155C7" w:rsidP="003155C7">
      <w:pPr>
        <w:pStyle w:val="Default"/>
        <w:ind w:left="360" w:firstLine="360"/>
        <w:rPr>
          <w:rFonts w:asciiTheme="minorHAnsi" w:hAnsiTheme="minorHAnsi" w:cstheme="minorHAnsi"/>
        </w:rPr>
      </w:pPr>
      <w:proofErr w:type="gramStart"/>
      <w:r>
        <w:rPr>
          <w:rFonts w:asciiTheme="minorHAnsi" w:hAnsiTheme="minorHAnsi" w:cstheme="minorHAnsi"/>
        </w:rPr>
        <w:t>faculty</w:t>
      </w:r>
      <w:proofErr w:type="gramEnd"/>
      <w:r>
        <w:rPr>
          <w:rFonts w:asciiTheme="minorHAnsi" w:hAnsiTheme="minorHAnsi" w:cstheme="minorHAnsi"/>
        </w:rPr>
        <w:t xml:space="preserve"> advisor, the student(s) presenting and the audience.</w:t>
      </w:r>
    </w:p>
    <w:p w:rsidR="00DC1EC5" w:rsidRPr="00DC1EC5" w:rsidRDefault="00DC1EC5" w:rsidP="00DC1EC5">
      <w:pPr>
        <w:pStyle w:val="Default"/>
        <w:rPr>
          <w:rFonts w:asciiTheme="minorHAnsi" w:hAnsiTheme="minorHAnsi" w:cstheme="minorHAnsi"/>
        </w:rPr>
      </w:pPr>
    </w:p>
    <w:p w:rsidR="00003E55" w:rsidRDefault="00DC1EC5" w:rsidP="00003E55">
      <w:pPr>
        <w:pStyle w:val="Default"/>
        <w:numPr>
          <w:ilvl w:val="0"/>
          <w:numId w:val="14"/>
        </w:numPr>
        <w:rPr>
          <w:rFonts w:asciiTheme="minorHAnsi" w:hAnsiTheme="minorHAnsi" w:cstheme="minorHAnsi"/>
        </w:rPr>
      </w:pPr>
      <w:r w:rsidRPr="00DC1EC5">
        <w:rPr>
          <w:rFonts w:asciiTheme="minorHAnsi" w:hAnsiTheme="minorHAnsi" w:cstheme="minorHAnsi"/>
        </w:rPr>
        <w:t xml:space="preserve">Community </w:t>
      </w:r>
      <w:r w:rsidR="00003E55">
        <w:rPr>
          <w:rFonts w:asciiTheme="minorHAnsi" w:hAnsiTheme="minorHAnsi" w:cstheme="minorHAnsi"/>
        </w:rPr>
        <w:t>Service Learning Placement Satisfactory/Unsatisfactory</w:t>
      </w:r>
      <w:r w:rsidRPr="00DC1EC5">
        <w:rPr>
          <w:rFonts w:asciiTheme="minorHAnsi" w:hAnsiTheme="minorHAnsi" w:cstheme="minorHAnsi"/>
        </w:rPr>
        <w:t xml:space="preserve">: Refer to Syllabus </w:t>
      </w:r>
    </w:p>
    <w:p w:rsidR="00DC1EC5" w:rsidRDefault="00003E55" w:rsidP="00003E55">
      <w:pPr>
        <w:pStyle w:val="Default"/>
        <w:ind w:left="720"/>
        <w:rPr>
          <w:rFonts w:asciiTheme="minorHAnsi" w:hAnsiTheme="minorHAnsi" w:cstheme="minorHAnsi"/>
        </w:rPr>
      </w:pPr>
      <w:proofErr w:type="gramStart"/>
      <w:r>
        <w:rPr>
          <w:rFonts w:asciiTheme="minorHAnsi" w:hAnsiTheme="minorHAnsi" w:cstheme="minorHAnsi"/>
        </w:rPr>
        <w:t>for</w:t>
      </w:r>
      <w:proofErr w:type="gramEnd"/>
      <w:r>
        <w:rPr>
          <w:rFonts w:asciiTheme="minorHAnsi" w:hAnsiTheme="minorHAnsi" w:cstheme="minorHAnsi"/>
        </w:rPr>
        <w:t xml:space="preserve"> additional </w:t>
      </w:r>
      <w:r w:rsidR="00DC1EC5" w:rsidRPr="00DC1EC5">
        <w:rPr>
          <w:rFonts w:asciiTheme="minorHAnsi" w:hAnsiTheme="minorHAnsi" w:cstheme="minorHAnsi"/>
        </w:rPr>
        <w:t>information</w:t>
      </w:r>
      <w:r>
        <w:rPr>
          <w:rFonts w:asciiTheme="minorHAnsi" w:hAnsiTheme="minorHAnsi" w:cstheme="minorHAnsi"/>
        </w:rPr>
        <w:t>.</w:t>
      </w:r>
    </w:p>
    <w:p w:rsidR="003155C7" w:rsidRDefault="003155C7" w:rsidP="003155C7">
      <w:pPr>
        <w:pStyle w:val="Default"/>
        <w:rPr>
          <w:rFonts w:asciiTheme="minorHAnsi" w:hAnsiTheme="minorHAnsi" w:cstheme="minorHAnsi"/>
        </w:rPr>
      </w:pPr>
    </w:p>
    <w:p w:rsidR="003155C7" w:rsidRDefault="003155C7" w:rsidP="003155C7">
      <w:pPr>
        <w:pStyle w:val="Default"/>
        <w:numPr>
          <w:ilvl w:val="0"/>
          <w:numId w:val="14"/>
        </w:numPr>
        <w:rPr>
          <w:rFonts w:asciiTheme="minorHAnsi" w:hAnsiTheme="minorHAnsi" w:cstheme="minorHAnsi"/>
        </w:rPr>
      </w:pPr>
      <w:r>
        <w:rPr>
          <w:rFonts w:asciiTheme="minorHAnsi" w:hAnsiTheme="minorHAnsi" w:cstheme="minorHAnsi"/>
        </w:rPr>
        <w:t xml:space="preserve">Participation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10%</w:t>
      </w:r>
    </w:p>
    <w:p w:rsidR="003155C7" w:rsidRPr="00DC1EC5" w:rsidRDefault="003155C7" w:rsidP="003155C7">
      <w:pPr>
        <w:pStyle w:val="Default"/>
        <w:ind w:left="720"/>
        <w:rPr>
          <w:rFonts w:asciiTheme="minorHAnsi" w:hAnsiTheme="minorHAnsi" w:cstheme="minorHAnsi"/>
        </w:rPr>
      </w:pPr>
      <w:r>
        <w:rPr>
          <w:rFonts w:asciiTheme="minorHAnsi" w:hAnsiTheme="minorHAnsi" w:cstheme="minorHAnsi"/>
        </w:rPr>
        <w:t>This will comprise of the student’s level of involvement with engaging in the activities and group discussions during the course/travel experience.</w:t>
      </w:r>
    </w:p>
    <w:p w:rsidR="009535FD" w:rsidRPr="006A3EB0" w:rsidRDefault="00DC1EC5" w:rsidP="00DC1EC5">
      <w:pPr>
        <w:pStyle w:val="Default"/>
        <w:rPr>
          <w:rFonts w:asciiTheme="minorHAnsi" w:hAnsiTheme="minorHAnsi" w:cstheme="minorHAnsi"/>
          <w:b/>
        </w:rPr>
      </w:pPr>
      <w:r w:rsidRPr="00DC1EC5">
        <w:rPr>
          <w:rFonts w:asciiTheme="minorHAnsi" w:hAnsiTheme="minorHAnsi" w:cstheme="minorHAnsi"/>
        </w:rPr>
        <w:tab/>
      </w:r>
    </w:p>
    <w:p w:rsidR="004421D2" w:rsidRDefault="004421D2" w:rsidP="004421D2">
      <w:pPr>
        <w:pStyle w:val="Default"/>
        <w:rPr>
          <w:rFonts w:asciiTheme="minorHAnsi" w:hAnsiTheme="minorHAnsi" w:cstheme="minorHAnsi"/>
        </w:rPr>
      </w:pPr>
    </w:p>
    <w:tbl>
      <w:tblPr>
        <w:tblW w:w="0" w:type="auto"/>
        <w:tblLayout w:type="fixed"/>
        <w:tblLook w:val="0000" w:firstRow="0" w:lastRow="0" w:firstColumn="0" w:lastColumn="0" w:noHBand="0" w:noVBand="0"/>
      </w:tblPr>
      <w:tblGrid>
        <w:gridCol w:w="675"/>
        <w:gridCol w:w="1701"/>
        <w:gridCol w:w="4678"/>
        <w:gridCol w:w="1802"/>
      </w:tblGrid>
      <w:tr w:rsidR="00173605" w:rsidRPr="00CF44EA" w:rsidTr="008B6C02">
        <w:trPr>
          <w:cantSplit/>
        </w:trPr>
        <w:tc>
          <w:tcPr>
            <w:tcW w:w="675" w:type="dxa"/>
          </w:tcPr>
          <w:p w:rsidR="00173605" w:rsidRPr="00CF44EA" w:rsidRDefault="00173605" w:rsidP="008B6C02">
            <w:pPr>
              <w:pStyle w:val="EnvelopeReturn"/>
              <w:rPr>
                <w:rFonts w:asciiTheme="minorHAnsi" w:hAnsiTheme="minorHAnsi" w:cstheme="minorHAnsi"/>
                <w:szCs w:val="24"/>
              </w:rPr>
            </w:pPr>
          </w:p>
        </w:tc>
        <w:tc>
          <w:tcPr>
            <w:tcW w:w="8181" w:type="dxa"/>
            <w:gridSpan w:val="3"/>
          </w:tcPr>
          <w:p w:rsidR="00173605" w:rsidRPr="00CF44EA" w:rsidRDefault="00173605" w:rsidP="008B6C02">
            <w:pPr>
              <w:rPr>
                <w:rFonts w:asciiTheme="minorHAnsi" w:hAnsiTheme="minorHAnsi" w:cstheme="minorHAnsi"/>
                <w:szCs w:val="24"/>
              </w:rPr>
            </w:pPr>
            <w:r w:rsidRPr="00CF44EA">
              <w:rPr>
                <w:rFonts w:asciiTheme="minorHAnsi" w:hAnsiTheme="minorHAnsi" w:cstheme="minorHAnsi"/>
                <w:szCs w:val="24"/>
              </w:rPr>
              <w:t>The following semester grades will be assigned to students:</w:t>
            </w:r>
          </w:p>
        </w:tc>
      </w:tr>
      <w:tr w:rsidR="00173605" w:rsidRPr="00CF44EA" w:rsidTr="008B6C02">
        <w:tc>
          <w:tcPr>
            <w:tcW w:w="675" w:type="dxa"/>
          </w:tcPr>
          <w:p w:rsidR="00173605" w:rsidRPr="00CF44EA" w:rsidRDefault="00173605" w:rsidP="008B6C02">
            <w:pPr>
              <w:rPr>
                <w:rFonts w:asciiTheme="minorHAnsi" w:hAnsiTheme="minorHAnsi" w:cstheme="minorHAnsi"/>
                <w:szCs w:val="24"/>
                <w:u w:val="single"/>
              </w:rPr>
            </w:pPr>
          </w:p>
        </w:tc>
        <w:tc>
          <w:tcPr>
            <w:tcW w:w="1701" w:type="dxa"/>
          </w:tcPr>
          <w:p w:rsidR="00173605" w:rsidRPr="00CF44EA" w:rsidRDefault="00173605" w:rsidP="008B6C02">
            <w:pPr>
              <w:jc w:val="center"/>
              <w:rPr>
                <w:rFonts w:asciiTheme="minorHAnsi" w:hAnsiTheme="minorHAnsi" w:cstheme="minorHAnsi"/>
                <w:iCs/>
                <w:szCs w:val="24"/>
                <w:u w:val="single"/>
              </w:rPr>
            </w:pPr>
          </w:p>
          <w:p w:rsidR="00173605" w:rsidRPr="00CF44EA" w:rsidRDefault="00173605" w:rsidP="008B6C02">
            <w:pPr>
              <w:pStyle w:val="Heading2"/>
              <w:rPr>
                <w:rFonts w:asciiTheme="minorHAnsi" w:hAnsiTheme="minorHAnsi" w:cstheme="minorHAnsi"/>
                <w:b w:val="0"/>
                <w:szCs w:val="24"/>
                <w:u w:val="single"/>
              </w:rPr>
            </w:pPr>
            <w:r w:rsidRPr="00CF44EA">
              <w:rPr>
                <w:rFonts w:asciiTheme="minorHAnsi" w:hAnsiTheme="minorHAnsi" w:cstheme="minorHAnsi"/>
                <w:b w:val="0"/>
                <w:szCs w:val="24"/>
                <w:u w:val="single"/>
              </w:rPr>
              <w:t>Grade</w:t>
            </w:r>
          </w:p>
        </w:tc>
        <w:tc>
          <w:tcPr>
            <w:tcW w:w="4678" w:type="dxa"/>
          </w:tcPr>
          <w:p w:rsidR="00173605" w:rsidRPr="00CF44EA" w:rsidRDefault="00173605" w:rsidP="008B6C02">
            <w:pPr>
              <w:jc w:val="center"/>
              <w:rPr>
                <w:rFonts w:asciiTheme="minorHAnsi" w:hAnsiTheme="minorHAnsi" w:cstheme="minorHAnsi"/>
                <w:iCs/>
                <w:szCs w:val="24"/>
                <w:u w:val="single"/>
              </w:rPr>
            </w:pPr>
          </w:p>
          <w:p w:rsidR="00173605" w:rsidRPr="00CF44EA" w:rsidRDefault="00173605" w:rsidP="008B6C02">
            <w:pPr>
              <w:pStyle w:val="Heading1"/>
              <w:rPr>
                <w:rFonts w:asciiTheme="minorHAnsi" w:hAnsiTheme="minorHAnsi" w:cstheme="minorHAnsi"/>
                <w:b w:val="0"/>
                <w:szCs w:val="24"/>
              </w:rPr>
            </w:pPr>
            <w:r w:rsidRPr="00CF44EA">
              <w:rPr>
                <w:rFonts w:asciiTheme="minorHAnsi" w:hAnsiTheme="minorHAnsi" w:cstheme="minorHAnsi"/>
                <w:b w:val="0"/>
                <w:szCs w:val="24"/>
              </w:rPr>
              <w:t>Definition</w:t>
            </w:r>
          </w:p>
        </w:tc>
        <w:tc>
          <w:tcPr>
            <w:tcW w:w="1802" w:type="dxa"/>
          </w:tcPr>
          <w:p w:rsidR="00173605" w:rsidRPr="00CF44EA" w:rsidRDefault="00173605" w:rsidP="008B6C02">
            <w:pPr>
              <w:jc w:val="center"/>
              <w:rPr>
                <w:rFonts w:asciiTheme="minorHAnsi" w:hAnsiTheme="minorHAnsi" w:cstheme="minorHAnsi"/>
                <w:iCs/>
                <w:szCs w:val="24"/>
                <w:u w:val="single"/>
              </w:rPr>
            </w:pPr>
            <w:r w:rsidRPr="00CF44EA">
              <w:rPr>
                <w:rFonts w:asciiTheme="minorHAnsi" w:hAnsiTheme="minorHAnsi" w:cstheme="minorHAnsi"/>
                <w:iCs/>
                <w:szCs w:val="24"/>
              </w:rPr>
              <w:t>Grade Point</w:t>
            </w:r>
            <w:r w:rsidRPr="00CF44EA">
              <w:rPr>
                <w:rFonts w:asciiTheme="minorHAnsi" w:hAnsiTheme="minorHAnsi" w:cstheme="minorHAnsi"/>
                <w:iCs/>
                <w:szCs w:val="24"/>
                <w:u w:val="single"/>
              </w:rPr>
              <w:t xml:space="preserve"> Equivalent</w:t>
            </w:r>
          </w:p>
        </w:tc>
      </w:tr>
      <w:tr w:rsidR="00173605" w:rsidRPr="00CF44EA" w:rsidTr="008B6C02">
        <w:trPr>
          <w:cantSplit/>
        </w:trPr>
        <w:tc>
          <w:tcPr>
            <w:tcW w:w="675" w:type="dxa"/>
          </w:tcPr>
          <w:p w:rsidR="00173605" w:rsidRPr="00CF44EA" w:rsidRDefault="00173605" w:rsidP="008B6C02">
            <w:pPr>
              <w:rPr>
                <w:rFonts w:asciiTheme="minorHAnsi" w:hAnsiTheme="minorHAnsi" w:cstheme="minorHAnsi"/>
                <w:szCs w:val="24"/>
              </w:rPr>
            </w:pPr>
          </w:p>
        </w:tc>
        <w:tc>
          <w:tcPr>
            <w:tcW w:w="1701" w:type="dxa"/>
          </w:tcPr>
          <w:p w:rsidR="00173605" w:rsidRPr="00CF44EA" w:rsidRDefault="00173605" w:rsidP="008B6C02">
            <w:pPr>
              <w:rPr>
                <w:rFonts w:asciiTheme="minorHAnsi" w:hAnsiTheme="minorHAnsi" w:cstheme="minorHAnsi"/>
                <w:szCs w:val="24"/>
              </w:rPr>
            </w:pPr>
            <w:r w:rsidRPr="00CF44EA">
              <w:rPr>
                <w:rFonts w:asciiTheme="minorHAnsi" w:hAnsiTheme="minorHAnsi" w:cstheme="minorHAnsi"/>
                <w:szCs w:val="24"/>
              </w:rPr>
              <w:t>A+</w:t>
            </w:r>
          </w:p>
        </w:tc>
        <w:tc>
          <w:tcPr>
            <w:tcW w:w="4678" w:type="dxa"/>
          </w:tcPr>
          <w:p w:rsidR="00173605" w:rsidRPr="00CF44EA" w:rsidRDefault="00173605" w:rsidP="008B6C02">
            <w:pPr>
              <w:jc w:val="center"/>
              <w:rPr>
                <w:rFonts w:asciiTheme="minorHAnsi" w:hAnsiTheme="minorHAnsi" w:cstheme="minorHAnsi"/>
                <w:szCs w:val="24"/>
              </w:rPr>
            </w:pPr>
            <w:r w:rsidRPr="00CF44EA">
              <w:rPr>
                <w:rFonts w:asciiTheme="minorHAnsi" w:hAnsiTheme="minorHAnsi" w:cstheme="minorHAnsi"/>
                <w:szCs w:val="24"/>
              </w:rPr>
              <w:t>90 – 100%</w:t>
            </w:r>
          </w:p>
        </w:tc>
        <w:tc>
          <w:tcPr>
            <w:tcW w:w="1802" w:type="dxa"/>
            <w:vMerge w:val="restart"/>
            <w:vAlign w:val="center"/>
          </w:tcPr>
          <w:p w:rsidR="00173605" w:rsidRPr="00CF44EA" w:rsidRDefault="00173605" w:rsidP="008B6C02">
            <w:pPr>
              <w:jc w:val="center"/>
              <w:rPr>
                <w:rFonts w:asciiTheme="minorHAnsi" w:hAnsiTheme="minorHAnsi" w:cstheme="minorHAnsi"/>
                <w:szCs w:val="24"/>
              </w:rPr>
            </w:pPr>
            <w:r w:rsidRPr="00CF44EA">
              <w:rPr>
                <w:rFonts w:asciiTheme="minorHAnsi" w:hAnsiTheme="minorHAnsi" w:cstheme="minorHAnsi"/>
                <w:szCs w:val="24"/>
              </w:rPr>
              <w:t>4.00</w:t>
            </w:r>
          </w:p>
        </w:tc>
      </w:tr>
      <w:tr w:rsidR="00173605" w:rsidRPr="00CF44EA" w:rsidTr="008B6C02">
        <w:trPr>
          <w:cantSplit/>
        </w:trPr>
        <w:tc>
          <w:tcPr>
            <w:tcW w:w="675" w:type="dxa"/>
          </w:tcPr>
          <w:p w:rsidR="00173605" w:rsidRPr="00CF44EA" w:rsidRDefault="00173605" w:rsidP="008B6C02">
            <w:pPr>
              <w:rPr>
                <w:rFonts w:asciiTheme="minorHAnsi" w:hAnsiTheme="minorHAnsi" w:cstheme="minorHAnsi"/>
                <w:szCs w:val="24"/>
              </w:rPr>
            </w:pPr>
          </w:p>
        </w:tc>
        <w:tc>
          <w:tcPr>
            <w:tcW w:w="1701" w:type="dxa"/>
          </w:tcPr>
          <w:p w:rsidR="00173605" w:rsidRPr="00CF44EA" w:rsidRDefault="00173605" w:rsidP="008B6C02">
            <w:pPr>
              <w:rPr>
                <w:rFonts w:asciiTheme="minorHAnsi" w:hAnsiTheme="minorHAnsi" w:cstheme="minorHAnsi"/>
                <w:szCs w:val="24"/>
              </w:rPr>
            </w:pPr>
            <w:r w:rsidRPr="00CF44EA">
              <w:rPr>
                <w:rFonts w:asciiTheme="minorHAnsi" w:hAnsiTheme="minorHAnsi" w:cstheme="minorHAnsi"/>
                <w:szCs w:val="24"/>
              </w:rPr>
              <w:t>A</w:t>
            </w:r>
          </w:p>
        </w:tc>
        <w:tc>
          <w:tcPr>
            <w:tcW w:w="4678" w:type="dxa"/>
          </w:tcPr>
          <w:p w:rsidR="00173605" w:rsidRPr="00CF44EA" w:rsidRDefault="00173605" w:rsidP="008B6C02">
            <w:pPr>
              <w:jc w:val="center"/>
              <w:rPr>
                <w:rFonts w:asciiTheme="minorHAnsi" w:hAnsiTheme="minorHAnsi" w:cstheme="minorHAnsi"/>
                <w:szCs w:val="24"/>
              </w:rPr>
            </w:pPr>
            <w:r w:rsidRPr="00CF44EA">
              <w:rPr>
                <w:rFonts w:asciiTheme="minorHAnsi" w:hAnsiTheme="minorHAnsi" w:cstheme="minorHAnsi"/>
                <w:szCs w:val="24"/>
              </w:rPr>
              <w:t>80 – 89%</w:t>
            </w:r>
          </w:p>
        </w:tc>
        <w:tc>
          <w:tcPr>
            <w:tcW w:w="1802" w:type="dxa"/>
            <w:vMerge/>
          </w:tcPr>
          <w:p w:rsidR="00173605" w:rsidRPr="00CF44EA" w:rsidRDefault="00173605" w:rsidP="008B6C02">
            <w:pPr>
              <w:jc w:val="center"/>
              <w:rPr>
                <w:rFonts w:asciiTheme="minorHAnsi" w:hAnsiTheme="minorHAnsi" w:cstheme="minorHAnsi"/>
                <w:szCs w:val="24"/>
              </w:rPr>
            </w:pPr>
          </w:p>
        </w:tc>
      </w:tr>
      <w:tr w:rsidR="00173605" w:rsidRPr="00CF44EA" w:rsidTr="008B6C02">
        <w:tc>
          <w:tcPr>
            <w:tcW w:w="675" w:type="dxa"/>
          </w:tcPr>
          <w:p w:rsidR="00173605" w:rsidRPr="00CF44EA" w:rsidRDefault="00173605" w:rsidP="008B6C02">
            <w:pPr>
              <w:rPr>
                <w:rFonts w:asciiTheme="minorHAnsi" w:hAnsiTheme="minorHAnsi" w:cstheme="minorHAnsi"/>
                <w:szCs w:val="24"/>
              </w:rPr>
            </w:pPr>
          </w:p>
        </w:tc>
        <w:tc>
          <w:tcPr>
            <w:tcW w:w="1701" w:type="dxa"/>
          </w:tcPr>
          <w:p w:rsidR="00173605" w:rsidRPr="00CF44EA" w:rsidRDefault="00173605" w:rsidP="008B6C02">
            <w:pPr>
              <w:rPr>
                <w:rFonts w:asciiTheme="minorHAnsi" w:hAnsiTheme="minorHAnsi" w:cstheme="minorHAnsi"/>
                <w:szCs w:val="24"/>
              </w:rPr>
            </w:pPr>
            <w:r w:rsidRPr="00CF44EA">
              <w:rPr>
                <w:rFonts w:asciiTheme="minorHAnsi" w:hAnsiTheme="minorHAnsi" w:cstheme="minorHAnsi"/>
                <w:szCs w:val="24"/>
              </w:rPr>
              <w:t>B</w:t>
            </w:r>
          </w:p>
        </w:tc>
        <w:tc>
          <w:tcPr>
            <w:tcW w:w="4678" w:type="dxa"/>
          </w:tcPr>
          <w:p w:rsidR="00173605" w:rsidRPr="00CF44EA" w:rsidRDefault="00173605" w:rsidP="008B6C02">
            <w:pPr>
              <w:jc w:val="center"/>
              <w:rPr>
                <w:rFonts w:asciiTheme="minorHAnsi" w:hAnsiTheme="minorHAnsi" w:cstheme="minorHAnsi"/>
                <w:szCs w:val="24"/>
              </w:rPr>
            </w:pPr>
            <w:r w:rsidRPr="00CF44EA">
              <w:rPr>
                <w:rFonts w:asciiTheme="minorHAnsi" w:hAnsiTheme="minorHAnsi" w:cstheme="minorHAnsi"/>
                <w:szCs w:val="24"/>
              </w:rPr>
              <w:t>70 - 79%</w:t>
            </w:r>
          </w:p>
        </w:tc>
        <w:tc>
          <w:tcPr>
            <w:tcW w:w="1802" w:type="dxa"/>
          </w:tcPr>
          <w:p w:rsidR="00173605" w:rsidRPr="00CF44EA" w:rsidRDefault="00173605" w:rsidP="008B6C02">
            <w:pPr>
              <w:jc w:val="center"/>
              <w:rPr>
                <w:rFonts w:asciiTheme="minorHAnsi" w:hAnsiTheme="minorHAnsi" w:cstheme="minorHAnsi"/>
                <w:szCs w:val="24"/>
              </w:rPr>
            </w:pPr>
            <w:r w:rsidRPr="00CF44EA">
              <w:rPr>
                <w:rFonts w:asciiTheme="minorHAnsi" w:hAnsiTheme="minorHAnsi" w:cstheme="minorHAnsi"/>
                <w:szCs w:val="24"/>
              </w:rPr>
              <w:t>3.00</w:t>
            </w:r>
          </w:p>
        </w:tc>
      </w:tr>
      <w:tr w:rsidR="00173605" w:rsidRPr="00CF44EA" w:rsidTr="008B6C02">
        <w:tc>
          <w:tcPr>
            <w:tcW w:w="675" w:type="dxa"/>
          </w:tcPr>
          <w:p w:rsidR="00173605" w:rsidRPr="00CF44EA" w:rsidRDefault="00173605" w:rsidP="008B6C02">
            <w:pPr>
              <w:rPr>
                <w:rFonts w:asciiTheme="minorHAnsi" w:hAnsiTheme="minorHAnsi" w:cstheme="minorHAnsi"/>
                <w:szCs w:val="24"/>
              </w:rPr>
            </w:pPr>
          </w:p>
        </w:tc>
        <w:tc>
          <w:tcPr>
            <w:tcW w:w="1701" w:type="dxa"/>
          </w:tcPr>
          <w:p w:rsidR="00173605" w:rsidRPr="00CF44EA" w:rsidRDefault="00173605" w:rsidP="008B6C02">
            <w:pPr>
              <w:rPr>
                <w:rFonts w:asciiTheme="minorHAnsi" w:hAnsiTheme="minorHAnsi" w:cstheme="minorHAnsi"/>
                <w:szCs w:val="24"/>
              </w:rPr>
            </w:pPr>
            <w:r w:rsidRPr="00CF44EA">
              <w:rPr>
                <w:rFonts w:asciiTheme="minorHAnsi" w:hAnsiTheme="minorHAnsi" w:cstheme="minorHAnsi"/>
                <w:szCs w:val="24"/>
              </w:rPr>
              <w:t>C</w:t>
            </w:r>
          </w:p>
        </w:tc>
        <w:tc>
          <w:tcPr>
            <w:tcW w:w="4678" w:type="dxa"/>
          </w:tcPr>
          <w:p w:rsidR="00173605" w:rsidRPr="00CF44EA" w:rsidRDefault="00173605" w:rsidP="008B6C02">
            <w:pPr>
              <w:jc w:val="center"/>
              <w:rPr>
                <w:rFonts w:asciiTheme="minorHAnsi" w:hAnsiTheme="minorHAnsi" w:cstheme="minorHAnsi"/>
                <w:szCs w:val="24"/>
              </w:rPr>
            </w:pPr>
            <w:r w:rsidRPr="00CF44EA">
              <w:rPr>
                <w:rFonts w:asciiTheme="minorHAnsi" w:hAnsiTheme="minorHAnsi" w:cstheme="minorHAnsi"/>
                <w:szCs w:val="24"/>
              </w:rPr>
              <w:t>60 - 69%</w:t>
            </w:r>
          </w:p>
        </w:tc>
        <w:tc>
          <w:tcPr>
            <w:tcW w:w="1802" w:type="dxa"/>
          </w:tcPr>
          <w:p w:rsidR="00173605" w:rsidRPr="00CF44EA" w:rsidRDefault="00173605" w:rsidP="008B6C02">
            <w:pPr>
              <w:jc w:val="center"/>
              <w:rPr>
                <w:rFonts w:asciiTheme="minorHAnsi" w:hAnsiTheme="minorHAnsi" w:cstheme="minorHAnsi"/>
                <w:szCs w:val="24"/>
              </w:rPr>
            </w:pPr>
            <w:r w:rsidRPr="00CF44EA">
              <w:rPr>
                <w:rFonts w:asciiTheme="minorHAnsi" w:hAnsiTheme="minorHAnsi" w:cstheme="minorHAnsi"/>
                <w:szCs w:val="24"/>
              </w:rPr>
              <w:t>2.00</w:t>
            </w:r>
          </w:p>
        </w:tc>
      </w:tr>
      <w:tr w:rsidR="00173605" w:rsidRPr="00CF44EA" w:rsidTr="008B6C02">
        <w:tc>
          <w:tcPr>
            <w:tcW w:w="675" w:type="dxa"/>
          </w:tcPr>
          <w:p w:rsidR="00173605" w:rsidRPr="00CF44EA" w:rsidRDefault="00173605" w:rsidP="008B6C02">
            <w:pPr>
              <w:rPr>
                <w:rFonts w:asciiTheme="minorHAnsi" w:hAnsiTheme="minorHAnsi" w:cstheme="minorHAnsi"/>
                <w:szCs w:val="24"/>
              </w:rPr>
            </w:pPr>
          </w:p>
        </w:tc>
        <w:tc>
          <w:tcPr>
            <w:tcW w:w="1701" w:type="dxa"/>
          </w:tcPr>
          <w:p w:rsidR="00173605" w:rsidRPr="00CF44EA" w:rsidRDefault="00173605" w:rsidP="008B6C02">
            <w:pPr>
              <w:rPr>
                <w:rFonts w:asciiTheme="minorHAnsi" w:hAnsiTheme="minorHAnsi" w:cstheme="minorHAnsi"/>
                <w:szCs w:val="24"/>
              </w:rPr>
            </w:pPr>
            <w:r w:rsidRPr="00CF44EA">
              <w:rPr>
                <w:rFonts w:asciiTheme="minorHAnsi" w:hAnsiTheme="minorHAnsi" w:cstheme="minorHAnsi"/>
                <w:szCs w:val="24"/>
              </w:rPr>
              <w:t>D</w:t>
            </w:r>
          </w:p>
        </w:tc>
        <w:tc>
          <w:tcPr>
            <w:tcW w:w="4678" w:type="dxa"/>
          </w:tcPr>
          <w:p w:rsidR="00173605" w:rsidRPr="00CF44EA" w:rsidRDefault="00173605" w:rsidP="008B6C02">
            <w:pPr>
              <w:jc w:val="center"/>
              <w:rPr>
                <w:rFonts w:asciiTheme="minorHAnsi" w:hAnsiTheme="minorHAnsi" w:cstheme="minorHAnsi"/>
                <w:szCs w:val="24"/>
              </w:rPr>
            </w:pPr>
            <w:r w:rsidRPr="00CF44EA">
              <w:rPr>
                <w:rFonts w:asciiTheme="minorHAnsi" w:hAnsiTheme="minorHAnsi" w:cstheme="minorHAnsi"/>
                <w:szCs w:val="24"/>
              </w:rPr>
              <w:t>50 – 59%</w:t>
            </w:r>
          </w:p>
        </w:tc>
        <w:tc>
          <w:tcPr>
            <w:tcW w:w="1802" w:type="dxa"/>
          </w:tcPr>
          <w:p w:rsidR="00173605" w:rsidRPr="00CF44EA" w:rsidRDefault="00173605" w:rsidP="008B6C02">
            <w:pPr>
              <w:jc w:val="center"/>
              <w:rPr>
                <w:rFonts w:asciiTheme="minorHAnsi" w:hAnsiTheme="minorHAnsi" w:cstheme="minorHAnsi"/>
                <w:szCs w:val="24"/>
              </w:rPr>
            </w:pPr>
            <w:r w:rsidRPr="00CF44EA">
              <w:rPr>
                <w:rFonts w:asciiTheme="minorHAnsi" w:hAnsiTheme="minorHAnsi" w:cstheme="minorHAnsi"/>
                <w:szCs w:val="24"/>
              </w:rPr>
              <w:t>1.00</w:t>
            </w:r>
          </w:p>
        </w:tc>
      </w:tr>
      <w:tr w:rsidR="00173605" w:rsidRPr="00CF44EA" w:rsidTr="008B6C02">
        <w:tc>
          <w:tcPr>
            <w:tcW w:w="675" w:type="dxa"/>
          </w:tcPr>
          <w:p w:rsidR="00173605" w:rsidRPr="00CF44EA" w:rsidRDefault="00173605" w:rsidP="008B6C02">
            <w:pPr>
              <w:rPr>
                <w:rFonts w:asciiTheme="minorHAnsi" w:hAnsiTheme="minorHAnsi" w:cstheme="minorHAnsi"/>
                <w:szCs w:val="24"/>
              </w:rPr>
            </w:pPr>
          </w:p>
        </w:tc>
        <w:tc>
          <w:tcPr>
            <w:tcW w:w="1701" w:type="dxa"/>
          </w:tcPr>
          <w:p w:rsidR="00173605" w:rsidRPr="00CF44EA" w:rsidRDefault="00173605" w:rsidP="008B6C02">
            <w:pPr>
              <w:rPr>
                <w:rFonts w:asciiTheme="minorHAnsi" w:hAnsiTheme="minorHAnsi" w:cstheme="minorHAnsi"/>
                <w:szCs w:val="24"/>
              </w:rPr>
            </w:pPr>
            <w:r w:rsidRPr="00CF44EA">
              <w:rPr>
                <w:rFonts w:asciiTheme="minorHAnsi" w:hAnsiTheme="minorHAnsi" w:cstheme="minorHAnsi"/>
                <w:szCs w:val="24"/>
              </w:rPr>
              <w:t>F (Fail)</w:t>
            </w:r>
          </w:p>
        </w:tc>
        <w:tc>
          <w:tcPr>
            <w:tcW w:w="4678" w:type="dxa"/>
          </w:tcPr>
          <w:p w:rsidR="00173605" w:rsidRPr="00CF44EA" w:rsidRDefault="00173605" w:rsidP="008B6C02">
            <w:pPr>
              <w:jc w:val="center"/>
              <w:rPr>
                <w:rFonts w:asciiTheme="minorHAnsi" w:hAnsiTheme="minorHAnsi" w:cstheme="minorHAnsi"/>
                <w:szCs w:val="24"/>
              </w:rPr>
            </w:pPr>
            <w:r w:rsidRPr="00CF44EA">
              <w:rPr>
                <w:rFonts w:asciiTheme="minorHAnsi" w:hAnsiTheme="minorHAnsi" w:cstheme="minorHAnsi"/>
                <w:szCs w:val="24"/>
              </w:rPr>
              <w:t>49% and below</w:t>
            </w:r>
          </w:p>
        </w:tc>
        <w:tc>
          <w:tcPr>
            <w:tcW w:w="1802" w:type="dxa"/>
          </w:tcPr>
          <w:p w:rsidR="00173605" w:rsidRPr="00CF44EA" w:rsidRDefault="00173605" w:rsidP="008B6C02">
            <w:pPr>
              <w:jc w:val="center"/>
              <w:rPr>
                <w:rFonts w:asciiTheme="minorHAnsi" w:hAnsiTheme="minorHAnsi" w:cstheme="minorHAnsi"/>
                <w:szCs w:val="24"/>
              </w:rPr>
            </w:pPr>
            <w:r w:rsidRPr="00CF44EA">
              <w:rPr>
                <w:rFonts w:asciiTheme="minorHAnsi" w:hAnsiTheme="minorHAnsi" w:cstheme="minorHAnsi"/>
                <w:szCs w:val="24"/>
              </w:rPr>
              <w:t>0.00</w:t>
            </w:r>
          </w:p>
        </w:tc>
      </w:tr>
      <w:tr w:rsidR="00173605" w:rsidRPr="00CF44EA" w:rsidTr="008B6C02">
        <w:tc>
          <w:tcPr>
            <w:tcW w:w="675" w:type="dxa"/>
          </w:tcPr>
          <w:p w:rsidR="00173605" w:rsidRPr="00CF44EA" w:rsidRDefault="00173605" w:rsidP="008B6C02">
            <w:pPr>
              <w:rPr>
                <w:rFonts w:asciiTheme="minorHAnsi" w:hAnsiTheme="minorHAnsi" w:cstheme="minorHAnsi"/>
                <w:szCs w:val="24"/>
              </w:rPr>
            </w:pPr>
          </w:p>
        </w:tc>
        <w:tc>
          <w:tcPr>
            <w:tcW w:w="1701" w:type="dxa"/>
          </w:tcPr>
          <w:p w:rsidR="00173605" w:rsidRPr="00CF44EA" w:rsidRDefault="00173605" w:rsidP="008B6C02">
            <w:pPr>
              <w:rPr>
                <w:rFonts w:asciiTheme="minorHAnsi" w:hAnsiTheme="minorHAnsi" w:cstheme="minorHAnsi"/>
                <w:szCs w:val="24"/>
              </w:rPr>
            </w:pPr>
          </w:p>
        </w:tc>
        <w:tc>
          <w:tcPr>
            <w:tcW w:w="4678" w:type="dxa"/>
          </w:tcPr>
          <w:p w:rsidR="00173605" w:rsidRPr="00CF44EA" w:rsidRDefault="00173605" w:rsidP="008B6C02">
            <w:pPr>
              <w:rPr>
                <w:rFonts w:asciiTheme="minorHAnsi" w:hAnsiTheme="minorHAnsi" w:cstheme="minorHAnsi"/>
                <w:szCs w:val="24"/>
              </w:rPr>
            </w:pPr>
          </w:p>
        </w:tc>
        <w:tc>
          <w:tcPr>
            <w:tcW w:w="1802" w:type="dxa"/>
          </w:tcPr>
          <w:p w:rsidR="00173605" w:rsidRPr="00CF44EA" w:rsidRDefault="00173605" w:rsidP="008B6C02">
            <w:pPr>
              <w:jc w:val="center"/>
              <w:rPr>
                <w:rFonts w:asciiTheme="minorHAnsi" w:hAnsiTheme="minorHAnsi" w:cstheme="minorHAnsi"/>
                <w:szCs w:val="24"/>
              </w:rPr>
            </w:pPr>
          </w:p>
        </w:tc>
      </w:tr>
    </w:tbl>
    <w:p w:rsidR="00CF44EA" w:rsidRDefault="00CF44EA">
      <w:r>
        <w:br w:type="page"/>
      </w:r>
    </w:p>
    <w:tbl>
      <w:tblPr>
        <w:tblW w:w="0" w:type="auto"/>
        <w:tblLayout w:type="fixed"/>
        <w:tblLook w:val="0000" w:firstRow="0" w:lastRow="0" w:firstColumn="0" w:lastColumn="0" w:noHBand="0" w:noVBand="0"/>
      </w:tblPr>
      <w:tblGrid>
        <w:gridCol w:w="675"/>
        <w:gridCol w:w="1701"/>
        <w:gridCol w:w="4678"/>
        <w:gridCol w:w="1802"/>
      </w:tblGrid>
      <w:tr w:rsidR="00173605" w:rsidRPr="00CF44EA" w:rsidTr="008B6C02">
        <w:tc>
          <w:tcPr>
            <w:tcW w:w="675" w:type="dxa"/>
          </w:tcPr>
          <w:p w:rsidR="00173605" w:rsidRPr="00CF44EA" w:rsidRDefault="00173605" w:rsidP="008B6C02">
            <w:pPr>
              <w:rPr>
                <w:rFonts w:asciiTheme="minorHAnsi" w:hAnsiTheme="minorHAnsi" w:cstheme="minorHAnsi"/>
                <w:szCs w:val="24"/>
              </w:rPr>
            </w:pPr>
          </w:p>
        </w:tc>
        <w:tc>
          <w:tcPr>
            <w:tcW w:w="1701" w:type="dxa"/>
          </w:tcPr>
          <w:p w:rsidR="00173605" w:rsidRPr="00CF44EA" w:rsidRDefault="00173605" w:rsidP="008B6C02">
            <w:pPr>
              <w:rPr>
                <w:rFonts w:asciiTheme="minorHAnsi" w:hAnsiTheme="minorHAnsi" w:cstheme="minorHAnsi"/>
                <w:szCs w:val="24"/>
              </w:rPr>
            </w:pPr>
            <w:r w:rsidRPr="00CF44EA">
              <w:rPr>
                <w:rFonts w:asciiTheme="minorHAnsi" w:hAnsiTheme="minorHAnsi" w:cstheme="minorHAnsi"/>
                <w:szCs w:val="24"/>
              </w:rPr>
              <w:t>CR (Credit)</w:t>
            </w:r>
          </w:p>
        </w:tc>
        <w:tc>
          <w:tcPr>
            <w:tcW w:w="4678" w:type="dxa"/>
          </w:tcPr>
          <w:p w:rsidR="00173605" w:rsidRPr="00CF44EA" w:rsidRDefault="00173605" w:rsidP="008B6C02">
            <w:pPr>
              <w:rPr>
                <w:rFonts w:asciiTheme="minorHAnsi" w:hAnsiTheme="minorHAnsi" w:cstheme="minorHAnsi"/>
                <w:szCs w:val="24"/>
              </w:rPr>
            </w:pPr>
            <w:r w:rsidRPr="00CF44EA">
              <w:rPr>
                <w:rFonts w:asciiTheme="minorHAnsi" w:hAnsiTheme="minorHAnsi" w:cstheme="minorHAnsi"/>
                <w:szCs w:val="24"/>
              </w:rPr>
              <w:t>Credit for diploma requirements has been awarded.</w:t>
            </w:r>
          </w:p>
        </w:tc>
        <w:tc>
          <w:tcPr>
            <w:tcW w:w="1802" w:type="dxa"/>
          </w:tcPr>
          <w:p w:rsidR="00173605" w:rsidRPr="00CF44EA" w:rsidRDefault="00173605" w:rsidP="008B6C02">
            <w:pPr>
              <w:jc w:val="center"/>
              <w:rPr>
                <w:rFonts w:asciiTheme="minorHAnsi" w:hAnsiTheme="minorHAnsi" w:cstheme="minorHAnsi"/>
                <w:szCs w:val="24"/>
              </w:rPr>
            </w:pPr>
          </w:p>
        </w:tc>
      </w:tr>
      <w:tr w:rsidR="00173605" w:rsidRPr="00CF44EA" w:rsidTr="008B6C02">
        <w:tc>
          <w:tcPr>
            <w:tcW w:w="675" w:type="dxa"/>
          </w:tcPr>
          <w:p w:rsidR="00173605" w:rsidRPr="00CF44EA" w:rsidRDefault="00173605" w:rsidP="008B6C02">
            <w:pPr>
              <w:rPr>
                <w:rFonts w:asciiTheme="minorHAnsi" w:hAnsiTheme="minorHAnsi" w:cstheme="minorHAnsi"/>
                <w:szCs w:val="24"/>
              </w:rPr>
            </w:pPr>
          </w:p>
        </w:tc>
        <w:tc>
          <w:tcPr>
            <w:tcW w:w="1701" w:type="dxa"/>
          </w:tcPr>
          <w:p w:rsidR="00173605" w:rsidRPr="00CF44EA" w:rsidRDefault="00173605" w:rsidP="008B6C02">
            <w:pPr>
              <w:rPr>
                <w:rFonts w:asciiTheme="minorHAnsi" w:hAnsiTheme="minorHAnsi" w:cstheme="minorHAnsi"/>
                <w:szCs w:val="24"/>
              </w:rPr>
            </w:pPr>
            <w:r w:rsidRPr="00CF44EA">
              <w:rPr>
                <w:rFonts w:asciiTheme="minorHAnsi" w:hAnsiTheme="minorHAnsi" w:cstheme="minorHAnsi"/>
                <w:szCs w:val="24"/>
              </w:rPr>
              <w:t>S</w:t>
            </w:r>
          </w:p>
        </w:tc>
        <w:tc>
          <w:tcPr>
            <w:tcW w:w="4678" w:type="dxa"/>
          </w:tcPr>
          <w:p w:rsidR="00173605" w:rsidRPr="00CF44EA" w:rsidRDefault="00173605" w:rsidP="008B6C02">
            <w:pPr>
              <w:rPr>
                <w:rFonts w:asciiTheme="minorHAnsi" w:hAnsiTheme="minorHAnsi" w:cstheme="minorHAnsi"/>
                <w:szCs w:val="24"/>
              </w:rPr>
            </w:pPr>
            <w:r w:rsidRPr="00CF44EA">
              <w:rPr>
                <w:rFonts w:asciiTheme="minorHAnsi" w:hAnsiTheme="minorHAnsi" w:cstheme="minorHAnsi"/>
                <w:szCs w:val="24"/>
              </w:rPr>
              <w:t>Satisfactory achievement in field /clinical placement or non-graded subject area.</w:t>
            </w:r>
          </w:p>
        </w:tc>
        <w:tc>
          <w:tcPr>
            <w:tcW w:w="1802" w:type="dxa"/>
          </w:tcPr>
          <w:p w:rsidR="00173605" w:rsidRPr="00CF44EA" w:rsidRDefault="00173605" w:rsidP="008B6C02">
            <w:pPr>
              <w:jc w:val="center"/>
              <w:rPr>
                <w:rFonts w:asciiTheme="minorHAnsi" w:hAnsiTheme="minorHAnsi" w:cstheme="minorHAnsi"/>
                <w:szCs w:val="24"/>
              </w:rPr>
            </w:pPr>
          </w:p>
        </w:tc>
      </w:tr>
      <w:tr w:rsidR="00173605" w:rsidRPr="00CF44EA" w:rsidTr="008B6C02">
        <w:tc>
          <w:tcPr>
            <w:tcW w:w="675" w:type="dxa"/>
          </w:tcPr>
          <w:p w:rsidR="00173605" w:rsidRPr="00CF44EA" w:rsidRDefault="00173605" w:rsidP="008B6C02">
            <w:pPr>
              <w:rPr>
                <w:rFonts w:asciiTheme="minorHAnsi" w:hAnsiTheme="minorHAnsi" w:cstheme="minorHAnsi"/>
                <w:szCs w:val="24"/>
              </w:rPr>
            </w:pPr>
          </w:p>
        </w:tc>
        <w:tc>
          <w:tcPr>
            <w:tcW w:w="1701" w:type="dxa"/>
          </w:tcPr>
          <w:p w:rsidR="00173605" w:rsidRPr="00CF44EA" w:rsidRDefault="00173605" w:rsidP="008B6C02">
            <w:pPr>
              <w:rPr>
                <w:rFonts w:asciiTheme="minorHAnsi" w:hAnsiTheme="minorHAnsi" w:cstheme="minorHAnsi"/>
                <w:szCs w:val="24"/>
              </w:rPr>
            </w:pPr>
            <w:r w:rsidRPr="00CF44EA">
              <w:rPr>
                <w:rFonts w:asciiTheme="minorHAnsi" w:hAnsiTheme="minorHAnsi" w:cstheme="minorHAnsi"/>
                <w:szCs w:val="24"/>
              </w:rPr>
              <w:t>U</w:t>
            </w:r>
          </w:p>
        </w:tc>
        <w:tc>
          <w:tcPr>
            <w:tcW w:w="4678" w:type="dxa"/>
          </w:tcPr>
          <w:p w:rsidR="00173605" w:rsidRPr="00CF44EA" w:rsidRDefault="00173605" w:rsidP="008B6C02">
            <w:pPr>
              <w:rPr>
                <w:rFonts w:asciiTheme="minorHAnsi" w:hAnsiTheme="minorHAnsi" w:cstheme="minorHAnsi"/>
                <w:szCs w:val="24"/>
              </w:rPr>
            </w:pPr>
            <w:r w:rsidRPr="00CF44EA">
              <w:rPr>
                <w:rFonts w:asciiTheme="minorHAnsi" w:hAnsiTheme="minorHAnsi" w:cstheme="minorHAnsi"/>
                <w:szCs w:val="24"/>
              </w:rPr>
              <w:t>Unsatisfactory achievement in field/clinical placement or non-graded subject area.</w:t>
            </w:r>
          </w:p>
        </w:tc>
        <w:tc>
          <w:tcPr>
            <w:tcW w:w="1802" w:type="dxa"/>
          </w:tcPr>
          <w:p w:rsidR="00173605" w:rsidRPr="00CF44EA" w:rsidRDefault="00173605" w:rsidP="008B6C02">
            <w:pPr>
              <w:jc w:val="center"/>
              <w:rPr>
                <w:rFonts w:asciiTheme="minorHAnsi" w:hAnsiTheme="minorHAnsi" w:cstheme="minorHAnsi"/>
                <w:szCs w:val="24"/>
              </w:rPr>
            </w:pPr>
          </w:p>
        </w:tc>
      </w:tr>
      <w:tr w:rsidR="00173605" w:rsidRPr="00CF44EA" w:rsidTr="008B6C02">
        <w:tc>
          <w:tcPr>
            <w:tcW w:w="675" w:type="dxa"/>
          </w:tcPr>
          <w:p w:rsidR="00173605" w:rsidRPr="00CF44EA" w:rsidRDefault="00173605" w:rsidP="008B6C02">
            <w:pPr>
              <w:rPr>
                <w:rFonts w:asciiTheme="minorHAnsi" w:hAnsiTheme="minorHAnsi" w:cstheme="minorHAnsi"/>
                <w:szCs w:val="24"/>
              </w:rPr>
            </w:pPr>
          </w:p>
        </w:tc>
        <w:tc>
          <w:tcPr>
            <w:tcW w:w="1701" w:type="dxa"/>
          </w:tcPr>
          <w:p w:rsidR="00173605" w:rsidRPr="00CF44EA" w:rsidRDefault="00173605" w:rsidP="008B6C02">
            <w:pPr>
              <w:rPr>
                <w:rFonts w:asciiTheme="minorHAnsi" w:hAnsiTheme="minorHAnsi" w:cstheme="minorHAnsi"/>
                <w:szCs w:val="24"/>
              </w:rPr>
            </w:pPr>
            <w:r w:rsidRPr="00CF44EA">
              <w:rPr>
                <w:rFonts w:asciiTheme="minorHAnsi" w:hAnsiTheme="minorHAnsi" w:cstheme="minorHAnsi"/>
                <w:szCs w:val="24"/>
              </w:rPr>
              <w:t>X</w:t>
            </w:r>
          </w:p>
        </w:tc>
        <w:tc>
          <w:tcPr>
            <w:tcW w:w="4678" w:type="dxa"/>
          </w:tcPr>
          <w:p w:rsidR="00173605" w:rsidRPr="00CF44EA" w:rsidRDefault="00173605" w:rsidP="008B6C02">
            <w:pPr>
              <w:rPr>
                <w:rFonts w:asciiTheme="minorHAnsi" w:hAnsiTheme="minorHAnsi" w:cstheme="minorHAnsi"/>
                <w:szCs w:val="24"/>
              </w:rPr>
            </w:pPr>
            <w:r w:rsidRPr="00CF44EA">
              <w:rPr>
                <w:rFonts w:asciiTheme="minorHAnsi" w:hAnsiTheme="minorHAnsi" w:cstheme="minorHAnsi"/>
                <w:szCs w:val="24"/>
              </w:rPr>
              <w:t>A temporary grade limited to situations with extenuating circumstances giving a student additional time to complete the requirements for a course.</w:t>
            </w:r>
          </w:p>
        </w:tc>
        <w:tc>
          <w:tcPr>
            <w:tcW w:w="1802" w:type="dxa"/>
          </w:tcPr>
          <w:p w:rsidR="00173605" w:rsidRPr="00CF44EA" w:rsidRDefault="00173605" w:rsidP="008B6C02">
            <w:pPr>
              <w:jc w:val="center"/>
              <w:rPr>
                <w:rFonts w:asciiTheme="minorHAnsi" w:hAnsiTheme="minorHAnsi" w:cstheme="minorHAnsi"/>
                <w:szCs w:val="24"/>
              </w:rPr>
            </w:pPr>
          </w:p>
        </w:tc>
      </w:tr>
      <w:tr w:rsidR="00173605" w:rsidRPr="00CF44EA" w:rsidTr="008B6C02">
        <w:tc>
          <w:tcPr>
            <w:tcW w:w="675" w:type="dxa"/>
          </w:tcPr>
          <w:p w:rsidR="00173605" w:rsidRPr="00CF44EA" w:rsidRDefault="00173605" w:rsidP="008B6C02">
            <w:pPr>
              <w:rPr>
                <w:rFonts w:asciiTheme="minorHAnsi" w:hAnsiTheme="minorHAnsi" w:cstheme="minorHAnsi"/>
                <w:szCs w:val="24"/>
              </w:rPr>
            </w:pPr>
          </w:p>
        </w:tc>
        <w:tc>
          <w:tcPr>
            <w:tcW w:w="1701" w:type="dxa"/>
          </w:tcPr>
          <w:p w:rsidR="00173605" w:rsidRPr="00CF44EA" w:rsidRDefault="00173605" w:rsidP="008B6C02">
            <w:pPr>
              <w:rPr>
                <w:rFonts w:asciiTheme="minorHAnsi" w:hAnsiTheme="minorHAnsi" w:cstheme="minorHAnsi"/>
                <w:szCs w:val="24"/>
              </w:rPr>
            </w:pPr>
            <w:r w:rsidRPr="00CF44EA">
              <w:rPr>
                <w:rFonts w:asciiTheme="minorHAnsi" w:hAnsiTheme="minorHAnsi" w:cstheme="minorHAnsi"/>
                <w:szCs w:val="24"/>
              </w:rPr>
              <w:t>NR</w:t>
            </w:r>
          </w:p>
        </w:tc>
        <w:tc>
          <w:tcPr>
            <w:tcW w:w="4678" w:type="dxa"/>
          </w:tcPr>
          <w:p w:rsidR="00173605" w:rsidRPr="00CF44EA" w:rsidRDefault="00173605" w:rsidP="008B6C02">
            <w:pPr>
              <w:rPr>
                <w:rFonts w:asciiTheme="minorHAnsi" w:hAnsiTheme="minorHAnsi" w:cstheme="minorHAnsi"/>
                <w:szCs w:val="24"/>
              </w:rPr>
            </w:pPr>
            <w:r w:rsidRPr="00CF44EA">
              <w:rPr>
                <w:rFonts w:asciiTheme="minorHAnsi" w:hAnsiTheme="minorHAnsi" w:cstheme="minorHAnsi"/>
                <w:szCs w:val="24"/>
              </w:rPr>
              <w:t xml:space="preserve">Grade not reported to Registrar's office.  </w:t>
            </w:r>
          </w:p>
        </w:tc>
        <w:tc>
          <w:tcPr>
            <w:tcW w:w="1802" w:type="dxa"/>
          </w:tcPr>
          <w:p w:rsidR="00173605" w:rsidRPr="00CF44EA" w:rsidRDefault="00173605" w:rsidP="008B6C02">
            <w:pPr>
              <w:jc w:val="center"/>
              <w:rPr>
                <w:rFonts w:asciiTheme="minorHAnsi" w:hAnsiTheme="minorHAnsi" w:cstheme="minorHAnsi"/>
                <w:szCs w:val="24"/>
              </w:rPr>
            </w:pPr>
          </w:p>
        </w:tc>
      </w:tr>
      <w:tr w:rsidR="00173605" w:rsidRPr="00CF44EA" w:rsidTr="008B6C02">
        <w:tc>
          <w:tcPr>
            <w:tcW w:w="675" w:type="dxa"/>
          </w:tcPr>
          <w:p w:rsidR="00173605" w:rsidRPr="00CF44EA" w:rsidRDefault="00173605" w:rsidP="008B6C02">
            <w:pPr>
              <w:rPr>
                <w:rFonts w:asciiTheme="minorHAnsi" w:hAnsiTheme="minorHAnsi" w:cstheme="minorHAnsi"/>
                <w:szCs w:val="24"/>
              </w:rPr>
            </w:pPr>
          </w:p>
        </w:tc>
        <w:tc>
          <w:tcPr>
            <w:tcW w:w="1701" w:type="dxa"/>
          </w:tcPr>
          <w:p w:rsidR="00173605" w:rsidRPr="00CF44EA" w:rsidRDefault="00173605" w:rsidP="008B6C02">
            <w:pPr>
              <w:rPr>
                <w:rFonts w:asciiTheme="minorHAnsi" w:hAnsiTheme="minorHAnsi" w:cstheme="minorHAnsi"/>
                <w:szCs w:val="24"/>
              </w:rPr>
            </w:pPr>
            <w:r w:rsidRPr="00CF44EA">
              <w:rPr>
                <w:rFonts w:asciiTheme="minorHAnsi" w:hAnsiTheme="minorHAnsi" w:cstheme="minorHAnsi"/>
                <w:szCs w:val="24"/>
              </w:rPr>
              <w:t>W</w:t>
            </w:r>
          </w:p>
        </w:tc>
        <w:tc>
          <w:tcPr>
            <w:tcW w:w="4678" w:type="dxa"/>
          </w:tcPr>
          <w:p w:rsidR="00173605" w:rsidRPr="00CF44EA" w:rsidRDefault="00173605" w:rsidP="008B6C02">
            <w:pPr>
              <w:rPr>
                <w:rFonts w:asciiTheme="minorHAnsi" w:hAnsiTheme="minorHAnsi" w:cstheme="minorHAnsi"/>
                <w:szCs w:val="24"/>
              </w:rPr>
            </w:pPr>
            <w:r w:rsidRPr="00CF44EA">
              <w:rPr>
                <w:rFonts w:asciiTheme="minorHAnsi" w:hAnsiTheme="minorHAnsi" w:cstheme="minorHAnsi"/>
                <w:szCs w:val="24"/>
              </w:rPr>
              <w:t>Student has withdrawn from the course without academic penalty.</w:t>
            </w:r>
          </w:p>
        </w:tc>
        <w:tc>
          <w:tcPr>
            <w:tcW w:w="1802" w:type="dxa"/>
          </w:tcPr>
          <w:p w:rsidR="00173605" w:rsidRPr="00CF44EA" w:rsidRDefault="00173605" w:rsidP="008B6C02">
            <w:pPr>
              <w:jc w:val="center"/>
              <w:rPr>
                <w:rFonts w:asciiTheme="minorHAnsi" w:hAnsiTheme="minorHAnsi" w:cstheme="minorHAnsi"/>
                <w:szCs w:val="24"/>
              </w:rPr>
            </w:pPr>
          </w:p>
        </w:tc>
      </w:tr>
    </w:tbl>
    <w:p w:rsidR="004F0B8E" w:rsidRDefault="004F0B8E" w:rsidP="004421D2">
      <w:pPr>
        <w:pStyle w:val="Default"/>
        <w:rPr>
          <w:rFonts w:asciiTheme="minorHAnsi" w:hAnsiTheme="minorHAnsi" w:cstheme="minorHAnsi"/>
        </w:rPr>
      </w:pPr>
    </w:p>
    <w:p w:rsidR="00CF44EA" w:rsidRDefault="00CF44EA" w:rsidP="004421D2">
      <w:pPr>
        <w:pStyle w:val="Default"/>
        <w:rPr>
          <w:rFonts w:asciiTheme="minorHAnsi" w:hAnsiTheme="minorHAnsi" w:cstheme="minorHAnsi"/>
        </w:rPr>
      </w:pPr>
    </w:p>
    <w:p w:rsidR="004F0B8E" w:rsidRPr="006A3EB0" w:rsidRDefault="004F0B8E" w:rsidP="004F0B8E">
      <w:pPr>
        <w:rPr>
          <w:rFonts w:asciiTheme="minorHAnsi" w:hAnsiTheme="minorHAnsi" w:cstheme="minorHAnsi"/>
          <w:b/>
          <w:szCs w:val="24"/>
        </w:rPr>
      </w:pPr>
      <w:r>
        <w:rPr>
          <w:rFonts w:asciiTheme="minorHAnsi" w:hAnsiTheme="minorHAnsi" w:cstheme="minorHAnsi"/>
          <w:b/>
          <w:szCs w:val="24"/>
        </w:rPr>
        <w:t>VIII.</w:t>
      </w:r>
      <w:r>
        <w:rPr>
          <w:rFonts w:asciiTheme="minorHAnsi" w:hAnsiTheme="minorHAnsi" w:cstheme="minorHAnsi"/>
          <w:b/>
          <w:szCs w:val="24"/>
        </w:rPr>
        <w:tab/>
      </w:r>
      <w:r w:rsidRPr="006A3EB0">
        <w:rPr>
          <w:rFonts w:asciiTheme="minorHAnsi" w:hAnsiTheme="minorHAnsi" w:cstheme="minorHAnsi"/>
          <w:b/>
          <w:szCs w:val="24"/>
        </w:rPr>
        <w:t>SPECIAL NOTES:</w:t>
      </w:r>
    </w:p>
    <w:p w:rsidR="004F0B8E" w:rsidRDefault="004F0B8E" w:rsidP="004421D2">
      <w:pPr>
        <w:pStyle w:val="Default"/>
        <w:rPr>
          <w:rFonts w:asciiTheme="minorHAnsi" w:hAnsiTheme="minorHAnsi" w:cstheme="minorHAnsi"/>
        </w:rPr>
      </w:pPr>
    </w:p>
    <w:p w:rsidR="004F0B8E" w:rsidRPr="006A3EB0" w:rsidRDefault="004F0B8E" w:rsidP="004F0B8E">
      <w:pPr>
        <w:rPr>
          <w:rFonts w:asciiTheme="minorHAnsi" w:hAnsiTheme="minorHAnsi" w:cstheme="minorHAnsi"/>
          <w:szCs w:val="24"/>
          <w:u w:val="single"/>
        </w:rPr>
      </w:pPr>
      <w:r w:rsidRPr="006A3EB0">
        <w:rPr>
          <w:rFonts w:asciiTheme="minorHAnsi" w:hAnsiTheme="minorHAnsi" w:cstheme="minorHAnsi"/>
          <w:szCs w:val="24"/>
          <w:u w:val="single"/>
        </w:rPr>
        <w:t>Attendance:</w:t>
      </w:r>
    </w:p>
    <w:p w:rsidR="004F0B8E" w:rsidRPr="006A3EB0" w:rsidRDefault="004F0B8E" w:rsidP="004F0B8E">
      <w:pPr>
        <w:rPr>
          <w:rFonts w:asciiTheme="minorHAnsi" w:hAnsiTheme="minorHAnsi" w:cstheme="minorHAnsi"/>
          <w:szCs w:val="24"/>
        </w:rPr>
      </w:pPr>
      <w:r w:rsidRPr="006A3EB0">
        <w:rPr>
          <w:rFonts w:asciiTheme="minorHAnsi" w:hAnsiTheme="minorHAnsi" w:cstheme="minorHAnsi"/>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F0B8E" w:rsidRPr="006A3EB0" w:rsidRDefault="004F0B8E" w:rsidP="004F0B8E">
      <w:pPr>
        <w:rPr>
          <w:rFonts w:asciiTheme="minorHAnsi" w:hAnsiTheme="minorHAnsi" w:cstheme="minorHAnsi"/>
          <w:szCs w:val="24"/>
        </w:rPr>
      </w:pPr>
    </w:p>
    <w:p w:rsidR="004F0B8E" w:rsidRPr="006A3EB0" w:rsidRDefault="004F0B8E" w:rsidP="004F0B8E">
      <w:pPr>
        <w:pStyle w:val="Default"/>
        <w:rPr>
          <w:rFonts w:asciiTheme="minorHAnsi" w:hAnsiTheme="minorHAnsi" w:cstheme="minorHAnsi"/>
        </w:rPr>
      </w:pPr>
      <w:r w:rsidRPr="006A3EB0">
        <w:rPr>
          <w:rFonts w:asciiTheme="minorHAnsi" w:hAnsiTheme="minorHAnsi" w:cstheme="minorHAnsi"/>
        </w:rPr>
        <w:t xml:space="preserve">Students must attend </w:t>
      </w:r>
      <w:r w:rsidRPr="006A3EB0">
        <w:rPr>
          <w:rFonts w:asciiTheme="minorHAnsi" w:hAnsiTheme="minorHAnsi" w:cstheme="minorHAnsi"/>
          <w:b/>
          <w:u w:val="single"/>
        </w:rPr>
        <w:t>all</w:t>
      </w:r>
      <w:r w:rsidRPr="006A3EB0">
        <w:rPr>
          <w:rFonts w:asciiTheme="minorHAnsi" w:hAnsiTheme="minorHAnsi" w:cstheme="minorHAnsi"/>
        </w:rPr>
        <w:t xml:space="preserve"> learning sessions in this course.  Deviation from this requirement must be discussed with the course professor </w:t>
      </w:r>
      <w:r w:rsidRPr="006A3EB0">
        <w:rPr>
          <w:rFonts w:asciiTheme="minorHAnsi" w:hAnsiTheme="minorHAnsi" w:cstheme="minorHAnsi"/>
          <w:b/>
        </w:rPr>
        <w:t>prior</w:t>
      </w:r>
      <w:r w:rsidRPr="006A3EB0">
        <w:rPr>
          <w:rFonts w:asciiTheme="minorHAnsi" w:hAnsiTheme="minorHAnsi" w:cstheme="minorHAnsi"/>
        </w:rPr>
        <w:t xml:space="preserve"> to the student’s absence. Failure to comply with this request may jeopardize the learner’s ability to engage in all aspects of this learning experience.  In the event an absence, students must collaborate with the course professor to complete a detailed learning plan.  This is to ensure the safety of the student and the population being served in this international learning experience.  </w:t>
      </w:r>
    </w:p>
    <w:p w:rsidR="004F0B8E" w:rsidRDefault="004F0B8E" w:rsidP="004421D2">
      <w:pPr>
        <w:rPr>
          <w:rFonts w:asciiTheme="minorHAnsi" w:hAnsiTheme="minorHAnsi" w:cstheme="minorHAnsi"/>
          <w:szCs w:val="24"/>
        </w:rPr>
      </w:pPr>
    </w:p>
    <w:p w:rsidR="004421D2" w:rsidRDefault="004421D2" w:rsidP="004421D2">
      <w:pPr>
        <w:rPr>
          <w:rFonts w:asciiTheme="minorHAnsi" w:hAnsiTheme="minorHAnsi" w:cstheme="minorHAnsi"/>
          <w:szCs w:val="24"/>
        </w:rPr>
      </w:pPr>
    </w:p>
    <w:p w:rsidR="004F0B8E" w:rsidRPr="006A3EB0" w:rsidRDefault="004F0B8E" w:rsidP="004F0B8E">
      <w:pPr>
        <w:rPr>
          <w:rFonts w:asciiTheme="minorHAnsi" w:hAnsiTheme="minorHAnsi" w:cstheme="minorHAnsi"/>
          <w:b/>
          <w:szCs w:val="24"/>
        </w:rPr>
      </w:pPr>
      <w:r w:rsidRPr="006A3EB0">
        <w:rPr>
          <w:rFonts w:asciiTheme="minorHAnsi" w:hAnsiTheme="minorHAnsi" w:cstheme="minorHAnsi"/>
          <w:b/>
          <w:szCs w:val="24"/>
        </w:rPr>
        <w:t>IX.</w:t>
      </w:r>
      <w:r>
        <w:rPr>
          <w:rFonts w:asciiTheme="minorHAnsi" w:hAnsiTheme="minorHAnsi" w:cstheme="minorHAnsi"/>
          <w:b/>
          <w:szCs w:val="24"/>
        </w:rPr>
        <w:tab/>
      </w:r>
      <w:r w:rsidRPr="006A3EB0">
        <w:rPr>
          <w:rFonts w:asciiTheme="minorHAnsi" w:hAnsiTheme="minorHAnsi" w:cstheme="minorHAnsi"/>
          <w:b/>
          <w:szCs w:val="24"/>
        </w:rPr>
        <w:t>COURSE OUTLINE ADDENDUM:</w:t>
      </w:r>
    </w:p>
    <w:p w:rsidR="004421D2" w:rsidRPr="006A3EB0" w:rsidRDefault="004421D2" w:rsidP="004421D2">
      <w:pPr>
        <w:rPr>
          <w:rFonts w:asciiTheme="minorHAnsi" w:hAnsiTheme="minorHAnsi" w:cstheme="minorHAnsi"/>
          <w:szCs w:val="24"/>
        </w:rPr>
      </w:pPr>
    </w:p>
    <w:tbl>
      <w:tblPr>
        <w:tblW w:w="9540" w:type="dxa"/>
        <w:tblInd w:w="18" w:type="dxa"/>
        <w:tblLayout w:type="fixed"/>
        <w:tblLook w:val="0000" w:firstRow="0" w:lastRow="0" w:firstColumn="0" w:lastColumn="0" w:noHBand="0" w:noVBand="0"/>
      </w:tblPr>
      <w:tblGrid>
        <w:gridCol w:w="630"/>
        <w:gridCol w:w="90"/>
        <w:gridCol w:w="8820"/>
      </w:tblGrid>
      <w:tr w:rsidR="004421D2" w:rsidRPr="006A3EB0" w:rsidTr="004F0B8E">
        <w:trPr>
          <w:cantSplit/>
        </w:trPr>
        <w:tc>
          <w:tcPr>
            <w:tcW w:w="720" w:type="dxa"/>
            <w:gridSpan w:val="2"/>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1.</w:t>
            </w:r>
          </w:p>
        </w:tc>
        <w:tc>
          <w:tcPr>
            <w:tcW w:w="882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u w:val="single"/>
              </w:rPr>
              <w:t>Course Outline Amendments</w:t>
            </w:r>
            <w:r w:rsidRPr="006A3EB0">
              <w:rPr>
                <w:rFonts w:asciiTheme="minorHAnsi" w:hAnsiTheme="minorHAnsi" w:cstheme="minorHAnsi"/>
                <w:szCs w:val="24"/>
              </w:rPr>
              <w:t>:</w:t>
            </w:r>
          </w:p>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The professor reserves the right to change the information contained in this course outline depending on the needs of the learner and the availability of resources.</w:t>
            </w:r>
          </w:p>
          <w:p w:rsidR="004421D2" w:rsidRPr="006A3EB0" w:rsidRDefault="004421D2" w:rsidP="0089194E">
            <w:pPr>
              <w:rPr>
                <w:rFonts w:asciiTheme="minorHAnsi" w:hAnsiTheme="minorHAnsi" w:cstheme="minorHAnsi"/>
                <w:szCs w:val="24"/>
                <w:u w:val="single"/>
              </w:rPr>
            </w:pPr>
          </w:p>
        </w:tc>
      </w:tr>
      <w:tr w:rsidR="004421D2" w:rsidRPr="006A3EB0" w:rsidTr="004F0B8E">
        <w:trPr>
          <w:cantSplit/>
        </w:trPr>
        <w:tc>
          <w:tcPr>
            <w:tcW w:w="63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2.</w:t>
            </w:r>
          </w:p>
        </w:tc>
        <w:tc>
          <w:tcPr>
            <w:tcW w:w="8910" w:type="dxa"/>
            <w:gridSpan w:val="2"/>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u w:val="single"/>
              </w:rPr>
              <w:t>Retention of Course Outlines</w:t>
            </w:r>
            <w:r w:rsidRPr="006A3EB0">
              <w:rPr>
                <w:rFonts w:asciiTheme="minorHAnsi" w:hAnsiTheme="minorHAnsi" w:cstheme="minorHAnsi"/>
                <w:szCs w:val="24"/>
              </w:rPr>
              <w:t>:</w:t>
            </w:r>
          </w:p>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It is the responsibility of the student to retain all course outlines for possible future use in acquiring advanced standing at other postsecondary institutions.</w:t>
            </w:r>
          </w:p>
          <w:p w:rsidR="004421D2" w:rsidRPr="006A3EB0" w:rsidRDefault="004421D2" w:rsidP="0089194E">
            <w:pPr>
              <w:rPr>
                <w:rFonts w:asciiTheme="minorHAnsi" w:hAnsiTheme="minorHAnsi" w:cstheme="minorHAnsi"/>
                <w:szCs w:val="24"/>
                <w:u w:val="single"/>
              </w:rPr>
            </w:pPr>
          </w:p>
        </w:tc>
      </w:tr>
      <w:tr w:rsidR="004421D2" w:rsidRPr="006A3EB0" w:rsidTr="004F0B8E">
        <w:trPr>
          <w:cantSplit/>
        </w:trPr>
        <w:tc>
          <w:tcPr>
            <w:tcW w:w="63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3.</w:t>
            </w:r>
          </w:p>
        </w:tc>
        <w:tc>
          <w:tcPr>
            <w:tcW w:w="8910" w:type="dxa"/>
            <w:gridSpan w:val="2"/>
          </w:tcPr>
          <w:p w:rsidR="004421D2" w:rsidRPr="006A3EB0" w:rsidRDefault="004421D2" w:rsidP="0089194E">
            <w:pPr>
              <w:rPr>
                <w:rFonts w:asciiTheme="minorHAnsi" w:hAnsiTheme="minorHAnsi" w:cstheme="minorHAnsi"/>
                <w:b/>
                <w:szCs w:val="24"/>
              </w:rPr>
            </w:pPr>
            <w:r w:rsidRPr="006A3EB0">
              <w:rPr>
                <w:rFonts w:asciiTheme="minorHAnsi" w:hAnsiTheme="minorHAnsi" w:cstheme="minorHAnsi"/>
                <w:szCs w:val="24"/>
                <w:u w:val="single"/>
              </w:rPr>
              <w:t>Prior Learning Assessment</w:t>
            </w:r>
            <w:r w:rsidRPr="006A3EB0">
              <w:rPr>
                <w:rFonts w:asciiTheme="minorHAnsi" w:hAnsiTheme="minorHAnsi" w:cstheme="minorHAnsi"/>
                <w:b/>
                <w:szCs w:val="24"/>
              </w:rPr>
              <w:t>:</w:t>
            </w:r>
          </w:p>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4421D2" w:rsidRPr="006A3EB0" w:rsidRDefault="004421D2" w:rsidP="0089194E">
            <w:pPr>
              <w:rPr>
                <w:rFonts w:asciiTheme="minorHAnsi" w:hAnsiTheme="minorHAnsi" w:cstheme="minorHAnsi"/>
                <w:szCs w:val="24"/>
              </w:rPr>
            </w:pPr>
          </w:p>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Credit for prior learning will also be given upon successful completion of a challenge exam or portfolio.</w:t>
            </w:r>
          </w:p>
          <w:p w:rsidR="004421D2" w:rsidRPr="006A3EB0" w:rsidRDefault="004421D2" w:rsidP="0089194E">
            <w:pPr>
              <w:rPr>
                <w:rFonts w:asciiTheme="minorHAnsi" w:hAnsiTheme="minorHAnsi" w:cstheme="minorHAnsi"/>
                <w:szCs w:val="24"/>
              </w:rPr>
            </w:pPr>
          </w:p>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Substitute course information is available in the Registrar's office.</w:t>
            </w:r>
          </w:p>
          <w:p w:rsidR="004421D2" w:rsidRPr="006A3EB0" w:rsidRDefault="004421D2" w:rsidP="0089194E">
            <w:pPr>
              <w:rPr>
                <w:rFonts w:asciiTheme="minorHAnsi" w:hAnsiTheme="minorHAnsi" w:cstheme="minorHAnsi"/>
                <w:szCs w:val="24"/>
                <w:u w:val="single"/>
              </w:rPr>
            </w:pPr>
          </w:p>
        </w:tc>
      </w:tr>
      <w:tr w:rsidR="004421D2" w:rsidRPr="006A3EB0" w:rsidTr="004F0B8E">
        <w:trPr>
          <w:cantSplit/>
        </w:trPr>
        <w:tc>
          <w:tcPr>
            <w:tcW w:w="63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4.</w:t>
            </w:r>
          </w:p>
        </w:tc>
        <w:tc>
          <w:tcPr>
            <w:tcW w:w="8910" w:type="dxa"/>
            <w:gridSpan w:val="2"/>
          </w:tcPr>
          <w:p w:rsidR="00835741" w:rsidRPr="00835741" w:rsidRDefault="00835741" w:rsidP="00835741">
            <w:pPr>
              <w:rPr>
                <w:rFonts w:asciiTheme="minorHAnsi" w:hAnsiTheme="minorHAnsi" w:cstheme="minorHAnsi"/>
              </w:rPr>
            </w:pPr>
            <w:r w:rsidRPr="00835741">
              <w:rPr>
                <w:rFonts w:asciiTheme="minorHAnsi" w:hAnsiTheme="minorHAnsi" w:cstheme="minorHAnsi"/>
                <w:u w:val="single"/>
              </w:rPr>
              <w:t>Accessibility Services</w:t>
            </w:r>
            <w:r w:rsidRPr="00835741">
              <w:rPr>
                <w:rFonts w:asciiTheme="minorHAnsi" w:hAnsiTheme="minorHAnsi" w:cstheme="minorHAnsi"/>
              </w:rPr>
              <w:t>:</w:t>
            </w:r>
          </w:p>
          <w:p w:rsidR="004421D2" w:rsidRDefault="00835741" w:rsidP="0089194E">
            <w:pPr>
              <w:rPr>
                <w:rFonts w:asciiTheme="minorHAnsi" w:hAnsiTheme="minorHAnsi" w:cstheme="minorHAnsi"/>
              </w:rPr>
            </w:pPr>
            <w:r w:rsidRPr="00835741">
              <w:rPr>
                <w:rFonts w:asciiTheme="minorHAnsi" w:hAnsiTheme="minorHAnsi" w:cstheme="minorHAnsi"/>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CF44EA" w:rsidRPr="00835741" w:rsidRDefault="00CF44EA" w:rsidP="0089194E">
            <w:pPr>
              <w:rPr>
                <w:rFonts w:asciiTheme="minorHAnsi" w:hAnsiTheme="minorHAnsi" w:cstheme="minorHAnsi"/>
              </w:rPr>
            </w:pPr>
          </w:p>
        </w:tc>
      </w:tr>
      <w:tr w:rsidR="004421D2" w:rsidRPr="006A3EB0" w:rsidTr="004F0B8E">
        <w:trPr>
          <w:cantSplit/>
        </w:trPr>
        <w:tc>
          <w:tcPr>
            <w:tcW w:w="63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5.</w:t>
            </w:r>
          </w:p>
        </w:tc>
        <w:tc>
          <w:tcPr>
            <w:tcW w:w="8910" w:type="dxa"/>
            <w:gridSpan w:val="2"/>
          </w:tcPr>
          <w:p w:rsidR="004421D2" w:rsidRPr="006A3EB0" w:rsidRDefault="004421D2" w:rsidP="0089194E">
            <w:pPr>
              <w:rPr>
                <w:rFonts w:asciiTheme="minorHAnsi" w:hAnsiTheme="minorHAnsi" w:cstheme="minorHAnsi"/>
                <w:szCs w:val="24"/>
                <w:u w:val="single"/>
              </w:rPr>
            </w:pPr>
            <w:r w:rsidRPr="006A3EB0">
              <w:rPr>
                <w:rFonts w:asciiTheme="minorHAnsi" w:hAnsiTheme="minorHAnsi" w:cstheme="minorHAnsi"/>
                <w:szCs w:val="24"/>
                <w:u w:val="single"/>
              </w:rPr>
              <w:t>Communication:</w:t>
            </w:r>
          </w:p>
          <w:p w:rsidR="004421D2" w:rsidRPr="006A3EB0" w:rsidRDefault="004421D2" w:rsidP="0089194E">
            <w:pPr>
              <w:rPr>
                <w:rFonts w:asciiTheme="minorHAnsi" w:hAnsiTheme="minorHAnsi" w:cstheme="minorHAnsi"/>
                <w:color w:val="0000FF"/>
                <w:szCs w:val="24"/>
                <w:lang w:val="en-CA" w:eastAsia="en-CA"/>
              </w:rPr>
            </w:pPr>
            <w:r w:rsidRPr="006A3EB0">
              <w:rPr>
                <w:rFonts w:asciiTheme="minorHAnsi" w:hAnsiTheme="minorHAnsi" w:cstheme="minorHAnsi"/>
                <w:szCs w:val="24"/>
                <w:lang w:val="en-CA" w:eastAsia="en-CA"/>
              </w:rPr>
              <w:t xml:space="preserve">The College considers </w:t>
            </w:r>
            <w:r w:rsidRPr="006A3EB0">
              <w:rPr>
                <w:rFonts w:asciiTheme="minorHAnsi" w:hAnsiTheme="minorHAnsi" w:cstheme="minorHAnsi"/>
                <w:b/>
                <w:bCs/>
                <w:i/>
                <w:iCs/>
                <w:szCs w:val="24"/>
                <w:lang w:val="en-CA" w:eastAsia="en-CA"/>
              </w:rPr>
              <w:t>Desire2Learn (D2L) </w:t>
            </w:r>
            <w:r w:rsidRPr="006A3EB0">
              <w:rPr>
                <w:rFonts w:asciiTheme="minorHAnsi" w:hAnsiTheme="minorHAnsi" w:cstheme="minorHAnsi"/>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6A3EB0">
              <w:rPr>
                <w:rFonts w:asciiTheme="minorHAnsi" w:hAnsiTheme="minorHAnsi" w:cstheme="minorHAnsi"/>
                <w:color w:val="0000FF"/>
                <w:szCs w:val="24"/>
                <w:lang w:val="en-CA" w:eastAsia="en-CA"/>
              </w:rPr>
              <w:t>.</w:t>
            </w:r>
          </w:p>
          <w:p w:rsidR="004421D2" w:rsidRPr="006A3EB0" w:rsidRDefault="004421D2" w:rsidP="0089194E">
            <w:pPr>
              <w:rPr>
                <w:rFonts w:asciiTheme="minorHAnsi" w:hAnsiTheme="minorHAnsi" w:cstheme="minorHAnsi"/>
                <w:szCs w:val="24"/>
                <w:u w:val="single"/>
              </w:rPr>
            </w:pPr>
          </w:p>
        </w:tc>
      </w:tr>
      <w:tr w:rsidR="004421D2" w:rsidRPr="006A3EB0" w:rsidTr="004F0B8E">
        <w:trPr>
          <w:cantSplit/>
        </w:trPr>
        <w:tc>
          <w:tcPr>
            <w:tcW w:w="63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6.</w:t>
            </w:r>
          </w:p>
        </w:tc>
        <w:tc>
          <w:tcPr>
            <w:tcW w:w="8910" w:type="dxa"/>
            <w:gridSpan w:val="2"/>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u w:val="single"/>
              </w:rPr>
              <w:t>Plagiarism</w:t>
            </w:r>
            <w:r w:rsidRPr="006A3EB0">
              <w:rPr>
                <w:rFonts w:asciiTheme="minorHAnsi" w:hAnsiTheme="minorHAnsi" w:cstheme="minorHAnsi"/>
                <w:szCs w:val="24"/>
              </w:rPr>
              <w:t>:</w:t>
            </w:r>
          </w:p>
          <w:p w:rsidR="004421D2" w:rsidRDefault="004421D2" w:rsidP="0089194E">
            <w:pPr>
              <w:rPr>
                <w:rFonts w:asciiTheme="minorHAnsi" w:hAnsiTheme="minorHAnsi" w:cstheme="minorHAnsi"/>
                <w:szCs w:val="24"/>
              </w:rPr>
            </w:pPr>
            <w:r w:rsidRPr="006A3EB0">
              <w:rPr>
                <w:rFonts w:asciiTheme="minorHAnsi" w:hAnsiTheme="minorHAnsi" w:cstheme="minorHAnsi"/>
                <w:szCs w:val="24"/>
              </w:rPr>
              <w:t xml:space="preserve">Students should refer to the definition of “academic dishonesty” in </w:t>
            </w:r>
            <w:r w:rsidRPr="006A3EB0">
              <w:rPr>
                <w:rFonts w:asciiTheme="minorHAnsi" w:hAnsiTheme="minorHAnsi" w:cstheme="minorHAnsi"/>
                <w:i/>
                <w:szCs w:val="24"/>
              </w:rPr>
              <w:t>Student Code of Conduct</w:t>
            </w:r>
            <w:r w:rsidRPr="006A3EB0">
              <w:rPr>
                <w:rFonts w:asciiTheme="minorHAnsi" w:hAnsiTheme="minorHAnsi" w:cstheme="minorHAnsi"/>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73605" w:rsidRPr="006A3EB0" w:rsidRDefault="00173605" w:rsidP="0089194E">
            <w:pPr>
              <w:rPr>
                <w:rFonts w:asciiTheme="minorHAnsi" w:hAnsiTheme="minorHAnsi" w:cstheme="minorHAnsi"/>
                <w:szCs w:val="24"/>
              </w:rPr>
            </w:pPr>
          </w:p>
        </w:tc>
      </w:tr>
      <w:tr w:rsidR="004421D2" w:rsidRPr="006A3EB0" w:rsidTr="004F0B8E">
        <w:trPr>
          <w:cantSplit/>
        </w:trPr>
        <w:tc>
          <w:tcPr>
            <w:tcW w:w="63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7.</w:t>
            </w:r>
          </w:p>
        </w:tc>
        <w:tc>
          <w:tcPr>
            <w:tcW w:w="8910" w:type="dxa"/>
            <w:gridSpan w:val="2"/>
          </w:tcPr>
          <w:p w:rsidR="004421D2" w:rsidRPr="006A3EB0" w:rsidRDefault="004421D2" w:rsidP="0089194E">
            <w:pPr>
              <w:rPr>
                <w:rFonts w:asciiTheme="minorHAnsi" w:hAnsiTheme="minorHAnsi" w:cstheme="minorHAnsi"/>
                <w:szCs w:val="24"/>
                <w:u w:val="single"/>
              </w:rPr>
            </w:pPr>
            <w:r w:rsidRPr="006A3EB0">
              <w:rPr>
                <w:rFonts w:asciiTheme="minorHAnsi" w:hAnsiTheme="minorHAnsi" w:cstheme="minorHAnsi"/>
                <w:szCs w:val="24"/>
                <w:u w:val="single"/>
              </w:rPr>
              <w:t>Tuition Default:</w:t>
            </w:r>
          </w:p>
          <w:p w:rsidR="004421D2" w:rsidRDefault="004421D2" w:rsidP="0089194E">
            <w:pPr>
              <w:rPr>
                <w:rFonts w:asciiTheme="minorHAnsi" w:hAnsiTheme="minorHAnsi" w:cstheme="minorHAnsi"/>
                <w:iCs/>
                <w:szCs w:val="24"/>
              </w:rPr>
            </w:pPr>
            <w:r w:rsidRPr="006A3EB0">
              <w:rPr>
                <w:rFonts w:asciiTheme="minorHAnsi" w:hAnsiTheme="minorHAnsi" w:cstheme="minorHAnsi"/>
                <w:szCs w:val="24"/>
              </w:rPr>
              <w:t>Stu</w:t>
            </w:r>
            <w:r w:rsidRPr="006A3EB0">
              <w:rPr>
                <w:rFonts w:asciiTheme="minorHAnsi" w:hAnsiTheme="minorHAnsi" w:cstheme="minorHAnsi"/>
                <w:iCs/>
                <w:szCs w:val="24"/>
              </w:rPr>
              <w:t xml:space="preserve">dents who have defaulted on the payment of tuition (tuition has not been paid in full, payments were not deferred or payment plan not </w:t>
            </w:r>
            <w:r w:rsidR="00B90B1E" w:rsidRPr="006A3EB0">
              <w:rPr>
                <w:rFonts w:asciiTheme="minorHAnsi" w:hAnsiTheme="minorHAnsi" w:cstheme="minorHAnsi"/>
                <w:iCs/>
                <w:szCs w:val="24"/>
              </w:rPr>
              <w:t>honored</w:t>
            </w:r>
            <w:r w:rsidRPr="006A3EB0">
              <w:rPr>
                <w:rFonts w:asciiTheme="minorHAnsi" w:hAnsiTheme="minorHAnsi" w:cstheme="minorHAnsi"/>
                <w:iCs/>
                <w:szCs w:val="24"/>
              </w:rPr>
              <w:t xml:space="preserve">) as </w:t>
            </w:r>
            <w:bookmarkStart w:id="1" w:name="Dropdown2"/>
            <w:r w:rsidRPr="006A3EB0">
              <w:rPr>
                <w:rFonts w:asciiTheme="minorHAnsi" w:hAnsiTheme="minorHAnsi" w:cstheme="minorHAnsi"/>
                <w:iCs/>
                <w:szCs w:val="24"/>
              </w:rPr>
              <w:t xml:space="preserve">of the first week of </w:t>
            </w:r>
            <w:bookmarkEnd w:id="1"/>
            <w:r w:rsidRPr="006A3EB0">
              <w:rPr>
                <w:rFonts w:asciiTheme="minorHAnsi" w:hAnsiTheme="minorHAnsi" w:cstheme="minorHAnsi"/>
                <w:i/>
                <w:iCs/>
                <w:szCs w:val="24"/>
              </w:rPr>
              <w:t>November</w:t>
            </w:r>
            <w:r w:rsidR="004F0B8E">
              <w:rPr>
                <w:rFonts w:asciiTheme="minorHAnsi" w:hAnsiTheme="minorHAnsi" w:cstheme="minorHAnsi"/>
                <w:i/>
                <w:iCs/>
                <w:szCs w:val="24"/>
              </w:rPr>
              <w:t xml:space="preserve"> (fall semester)</w:t>
            </w:r>
            <w:r w:rsidRPr="006A3EB0">
              <w:rPr>
                <w:rFonts w:asciiTheme="minorHAnsi" w:hAnsiTheme="minorHAnsi" w:cstheme="minorHAnsi"/>
                <w:i/>
                <w:iCs/>
                <w:szCs w:val="24"/>
              </w:rPr>
              <w:t>, March</w:t>
            </w:r>
            <w:r w:rsidR="004F0B8E">
              <w:rPr>
                <w:rFonts w:asciiTheme="minorHAnsi" w:hAnsiTheme="minorHAnsi" w:cstheme="minorHAnsi"/>
                <w:i/>
                <w:iCs/>
                <w:szCs w:val="24"/>
              </w:rPr>
              <w:t xml:space="preserve"> (winter semester)</w:t>
            </w:r>
            <w:r w:rsidRPr="006A3EB0">
              <w:rPr>
                <w:rFonts w:asciiTheme="minorHAnsi" w:hAnsiTheme="minorHAnsi" w:cstheme="minorHAnsi"/>
                <w:i/>
                <w:iCs/>
                <w:szCs w:val="24"/>
              </w:rPr>
              <w:t>, or June</w:t>
            </w:r>
            <w:r w:rsidR="004F0B8E">
              <w:rPr>
                <w:rFonts w:asciiTheme="minorHAnsi" w:hAnsiTheme="minorHAnsi" w:cstheme="minorHAnsi"/>
                <w:i/>
                <w:iCs/>
                <w:szCs w:val="24"/>
              </w:rPr>
              <w:t xml:space="preserve"> (summer semester)</w:t>
            </w:r>
            <w:r w:rsidRPr="006A3EB0">
              <w:rPr>
                <w:rFonts w:asciiTheme="minorHAnsi" w:hAnsiTheme="minorHAnsi" w:cstheme="minorHAnsi"/>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F44EA" w:rsidRPr="00CF44EA" w:rsidRDefault="00CF44EA" w:rsidP="0089194E">
            <w:pPr>
              <w:rPr>
                <w:rFonts w:asciiTheme="minorHAnsi" w:hAnsiTheme="minorHAnsi" w:cstheme="minorHAnsi"/>
                <w:iCs/>
                <w:szCs w:val="24"/>
              </w:rPr>
            </w:pPr>
          </w:p>
        </w:tc>
      </w:tr>
      <w:tr w:rsidR="004421D2" w:rsidRPr="006A3EB0" w:rsidTr="004F0B8E">
        <w:trPr>
          <w:cantSplit/>
        </w:trPr>
        <w:tc>
          <w:tcPr>
            <w:tcW w:w="63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8.</w:t>
            </w:r>
          </w:p>
        </w:tc>
        <w:tc>
          <w:tcPr>
            <w:tcW w:w="8910" w:type="dxa"/>
            <w:gridSpan w:val="2"/>
          </w:tcPr>
          <w:p w:rsidR="004421D2" w:rsidRPr="006A3EB0" w:rsidRDefault="004421D2" w:rsidP="0089194E">
            <w:pPr>
              <w:rPr>
                <w:rFonts w:asciiTheme="minorHAnsi" w:hAnsiTheme="minorHAnsi" w:cstheme="minorHAnsi"/>
                <w:szCs w:val="24"/>
                <w:u w:val="single"/>
              </w:rPr>
            </w:pPr>
            <w:r w:rsidRPr="006A3EB0">
              <w:rPr>
                <w:rFonts w:asciiTheme="minorHAnsi" w:hAnsiTheme="minorHAnsi" w:cstheme="minorHAnsi"/>
                <w:szCs w:val="24"/>
                <w:u w:val="single"/>
              </w:rPr>
              <w:t>Student Portal:</w:t>
            </w:r>
          </w:p>
          <w:p w:rsidR="004421D2" w:rsidRPr="006A3EB0" w:rsidRDefault="004421D2" w:rsidP="0089194E">
            <w:pPr>
              <w:rPr>
                <w:rFonts w:asciiTheme="minorHAnsi" w:hAnsiTheme="minorHAnsi" w:cstheme="minorHAnsi"/>
                <w:i/>
                <w:szCs w:val="24"/>
              </w:rPr>
            </w:pPr>
            <w:r w:rsidRPr="006A3EB0">
              <w:rPr>
                <w:rFonts w:asciiTheme="minorHAnsi" w:hAnsiTheme="minorHAnsi" w:cstheme="minorHAnsi"/>
                <w:szCs w:val="24"/>
              </w:rPr>
              <w:t xml:space="preserve">The Sault College portal allows you to view all your student information in one place. </w:t>
            </w:r>
            <w:proofErr w:type="spellStart"/>
            <w:r w:rsidR="00B90B1E" w:rsidRPr="006A3EB0">
              <w:rPr>
                <w:rFonts w:asciiTheme="minorHAnsi" w:hAnsiTheme="minorHAnsi" w:cstheme="minorHAnsi"/>
                <w:b/>
                <w:szCs w:val="24"/>
              </w:rPr>
              <w:t>Mysaultcollege</w:t>
            </w:r>
            <w:proofErr w:type="spellEnd"/>
            <w:r w:rsidRPr="006A3EB0">
              <w:rPr>
                <w:rFonts w:asciiTheme="minorHAnsi" w:hAnsiTheme="minorHAnsi" w:cstheme="minorHAnsi"/>
                <w:b/>
                <w:szCs w:val="24"/>
              </w:rPr>
              <w:t xml:space="preserve"> </w:t>
            </w:r>
            <w:r w:rsidRPr="006A3EB0">
              <w:rPr>
                <w:rFonts w:asciiTheme="minorHAnsi" w:hAnsiTheme="minorHAnsi" w:cstheme="minorHAnsi"/>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w:t>
            </w:r>
            <w:r w:rsidR="00B90B1E" w:rsidRPr="006A3EB0">
              <w:rPr>
                <w:rFonts w:asciiTheme="minorHAnsi" w:hAnsiTheme="minorHAnsi" w:cstheme="minorHAnsi"/>
                <w:szCs w:val="24"/>
              </w:rPr>
              <w:t>cancellations;</w:t>
            </w:r>
            <w:r w:rsidRPr="006A3EB0">
              <w:rPr>
                <w:rFonts w:asciiTheme="minorHAnsi" w:hAnsiTheme="minorHAnsi" w:cstheme="minorHAnsi"/>
                <w:szCs w:val="24"/>
              </w:rPr>
              <w:t xml:space="preserve"> </w:t>
            </w:r>
            <w:r w:rsidR="00B90B1E" w:rsidRPr="006A3EB0">
              <w:rPr>
                <w:rFonts w:asciiTheme="minorHAnsi" w:hAnsiTheme="minorHAnsi" w:cstheme="minorHAnsi"/>
                <w:szCs w:val="24"/>
              </w:rPr>
              <w:t>you’re</w:t>
            </w:r>
            <w:r w:rsidRPr="006A3EB0">
              <w:rPr>
                <w:rFonts w:asciiTheme="minorHAnsi" w:hAnsiTheme="minorHAnsi" w:cstheme="minorHAnsi"/>
                <w:szCs w:val="24"/>
              </w:rPr>
              <w:t xml:space="preserve"> learning management system (LMS), and much more.  Go to </w:t>
            </w:r>
            <w:hyperlink r:id="rId10" w:history="1">
              <w:r w:rsidRPr="006A3EB0">
                <w:rPr>
                  <w:rFonts w:asciiTheme="minorHAnsi" w:hAnsiTheme="minorHAnsi" w:cstheme="minorHAnsi"/>
                  <w:color w:val="0000FF"/>
                  <w:szCs w:val="24"/>
                  <w:u w:val="single"/>
                </w:rPr>
                <w:t>https://my.saultcollege.ca</w:t>
              </w:r>
            </w:hyperlink>
            <w:r w:rsidRPr="006A3EB0">
              <w:rPr>
                <w:rFonts w:asciiTheme="minorHAnsi" w:hAnsiTheme="minorHAnsi" w:cstheme="minorHAnsi"/>
                <w:szCs w:val="24"/>
              </w:rPr>
              <w:t>.</w:t>
            </w:r>
          </w:p>
          <w:p w:rsidR="004421D2" w:rsidRPr="006A3EB0" w:rsidRDefault="004421D2" w:rsidP="0089194E">
            <w:pPr>
              <w:rPr>
                <w:rFonts w:asciiTheme="minorHAnsi" w:hAnsiTheme="minorHAnsi" w:cstheme="minorHAnsi"/>
                <w:b/>
                <w:i/>
                <w:iCs/>
                <w:color w:val="000000"/>
                <w:szCs w:val="24"/>
              </w:rPr>
            </w:pPr>
            <w:r w:rsidRPr="006A3EB0">
              <w:rPr>
                <w:rFonts w:asciiTheme="minorHAnsi" w:hAnsiTheme="minorHAnsi" w:cstheme="minorHAnsi"/>
                <w:i/>
                <w:szCs w:val="24"/>
              </w:rPr>
              <w:t xml:space="preserve"> </w:t>
            </w:r>
          </w:p>
        </w:tc>
      </w:tr>
      <w:tr w:rsidR="004421D2" w:rsidRPr="006A3EB0" w:rsidTr="004F0B8E">
        <w:trPr>
          <w:cantSplit/>
        </w:trPr>
        <w:tc>
          <w:tcPr>
            <w:tcW w:w="63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9.</w:t>
            </w:r>
          </w:p>
        </w:tc>
        <w:tc>
          <w:tcPr>
            <w:tcW w:w="8910" w:type="dxa"/>
            <w:gridSpan w:val="2"/>
          </w:tcPr>
          <w:p w:rsidR="004421D2" w:rsidRPr="006A3EB0" w:rsidRDefault="004421D2" w:rsidP="0089194E">
            <w:pPr>
              <w:rPr>
                <w:rFonts w:asciiTheme="minorHAnsi" w:hAnsiTheme="minorHAnsi" w:cstheme="minorHAnsi"/>
                <w:szCs w:val="24"/>
                <w:u w:val="single"/>
                <w:lang w:eastAsia="en-CA"/>
              </w:rPr>
            </w:pPr>
            <w:r w:rsidRPr="006A3EB0">
              <w:rPr>
                <w:rFonts w:asciiTheme="minorHAnsi" w:hAnsiTheme="minorHAnsi" w:cstheme="minorHAnsi"/>
                <w:szCs w:val="24"/>
                <w:u w:val="single"/>
                <w:lang w:eastAsia="en-CA"/>
              </w:rPr>
              <w:t>Electronic Devices in the Classroom:</w:t>
            </w:r>
          </w:p>
          <w:p w:rsidR="004421D2" w:rsidRPr="006A3EB0" w:rsidRDefault="004421D2" w:rsidP="0089194E">
            <w:pPr>
              <w:rPr>
                <w:rFonts w:asciiTheme="minorHAnsi" w:hAnsiTheme="minorHAnsi" w:cstheme="minorHAnsi"/>
                <w:szCs w:val="24"/>
                <w:lang w:eastAsia="en-CA"/>
              </w:rPr>
            </w:pPr>
            <w:r w:rsidRPr="006A3EB0">
              <w:rPr>
                <w:rFonts w:asciiTheme="minorHAnsi" w:hAnsiTheme="minorHAnsi" w:cstheme="minorHAnsi"/>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6A3EB0">
              <w:rPr>
                <w:rFonts w:asciiTheme="minorHAnsi" w:hAnsiTheme="minorHAnsi" w:cstheme="minorHAnsi"/>
                <w:bCs/>
                <w:szCs w:val="24"/>
                <w:lang w:eastAsia="en-CA"/>
              </w:rPr>
              <w:t>Where the use of an electronic device has been approved, the student agrees that materials recorded are for his/her use only, are not for distribution, and are the sole property of the College.</w:t>
            </w:r>
            <w:r w:rsidRPr="006A3EB0">
              <w:rPr>
                <w:rFonts w:asciiTheme="minorHAnsi" w:hAnsiTheme="minorHAnsi" w:cstheme="minorHAnsi"/>
                <w:szCs w:val="24"/>
                <w:lang w:eastAsia="en-CA"/>
              </w:rPr>
              <w:t xml:space="preserve"> </w:t>
            </w:r>
          </w:p>
          <w:p w:rsidR="004421D2" w:rsidRPr="006A3EB0" w:rsidRDefault="004421D2" w:rsidP="0089194E">
            <w:pPr>
              <w:rPr>
                <w:rFonts w:asciiTheme="minorHAnsi" w:hAnsiTheme="minorHAnsi" w:cstheme="minorHAnsi"/>
                <w:b/>
                <w:i/>
                <w:iCs/>
                <w:color w:val="000000"/>
                <w:szCs w:val="24"/>
              </w:rPr>
            </w:pPr>
          </w:p>
        </w:tc>
      </w:tr>
    </w:tbl>
    <w:p w:rsidR="004421D2" w:rsidRPr="006A3EB0" w:rsidRDefault="004421D2" w:rsidP="004421D2">
      <w:pPr>
        <w:rPr>
          <w:rFonts w:asciiTheme="minorHAnsi" w:hAnsiTheme="minorHAnsi" w:cstheme="minorHAnsi"/>
          <w:szCs w:val="24"/>
        </w:rPr>
      </w:pPr>
    </w:p>
    <w:p w:rsidR="004421D2" w:rsidRPr="006A3EB0" w:rsidRDefault="004421D2" w:rsidP="004421D2">
      <w:pPr>
        <w:rPr>
          <w:rFonts w:asciiTheme="minorHAnsi" w:hAnsiTheme="minorHAnsi" w:cstheme="minorHAnsi"/>
          <w:szCs w:val="24"/>
        </w:rPr>
      </w:pPr>
    </w:p>
    <w:p w:rsidR="004421D2" w:rsidRPr="006A3EB0" w:rsidRDefault="004421D2" w:rsidP="004421D2">
      <w:pPr>
        <w:rPr>
          <w:rFonts w:asciiTheme="minorHAnsi" w:hAnsiTheme="minorHAnsi" w:cstheme="minorHAnsi"/>
          <w:szCs w:val="24"/>
        </w:rPr>
      </w:pPr>
    </w:p>
    <w:p w:rsidR="004421D2" w:rsidRPr="006A3EB0" w:rsidRDefault="004421D2" w:rsidP="004421D2">
      <w:pPr>
        <w:pStyle w:val="Default"/>
        <w:rPr>
          <w:rFonts w:asciiTheme="minorHAnsi" w:hAnsiTheme="minorHAnsi" w:cstheme="minorHAnsi"/>
        </w:rPr>
      </w:pPr>
    </w:p>
    <w:sectPr w:rsidR="004421D2" w:rsidRPr="006A3EB0" w:rsidSect="004F0B8E">
      <w:head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18B" w:rsidRDefault="0072218B" w:rsidP="006A3EB0">
      <w:r>
        <w:separator/>
      </w:r>
    </w:p>
  </w:endnote>
  <w:endnote w:type="continuationSeparator" w:id="0">
    <w:p w:rsidR="0072218B" w:rsidRDefault="0072218B" w:rsidP="006A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18B" w:rsidRDefault="0072218B" w:rsidP="006A3EB0">
      <w:r>
        <w:separator/>
      </w:r>
    </w:p>
  </w:footnote>
  <w:footnote w:type="continuationSeparator" w:id="0">
    <w:p w:rsidR="0072218B" w:rsidRDefault="0072218B" w:rsidP="006A3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8E" w:rsidRPr="006A3EB0" w:rsidRDefault="001F45F4" w:rsidP="00CF44EA">
    <w:pPr>
      <w:pStyle w:val="Header"/>
      <w:tabs>
        <w:tab w:val="clear" w:pos="9360"/>
      </w:tabs>
      <w:rPr>
        <w:rFonts w:asciiTheme="minorHAnsi" w:hAnsiTheme="minorHAnsi" w:cstheme="minorHAnsi"/>
      </w:rPr>
    </w:pPr>
    <w:r>
      <w:rPr>
        <w:rFonts w:asciiTheme="minorHAnsi" w:hAnsiTheme="minorHAnsi" w:cstheme="minorHAnsi"/>
      </w:rPr>
      <w:t xml:space="preserve">Cross Cultural </w:t>
    </w:r>
    <w:r w:rsidR="00CF44EA">
      <w:rPr>
        <w:rFonts w:asciiTheme="minorHAnsi" w:hAnsiTheme="minorHAnsi" w:cstheme="minorHAnsi"/>
      </w:rPr>
      <w:t xml:space="preserve">Learning </w:t>
    </w:r>
    <w:r>
      <w:rPr>
        <w:rFonts w:asciiTheme="minorHAnsi" w:hAnsiTheme="minorHAnsi" w:cstheme="minorHAnsi"/>
      </w:rPr>
      <w:t>Experience</w:t>
    </w:r>
    <w:r w:rsidR="00CF44EA">
      <w:rPr>
        <w:rFonts w:asciiTheme="minorHAnsi" w:hAnsiTheme="minorHAnsi" w:cstheme="minorHAnsi"/>
      </w:rPr>
      <w:tab/>
    </w:r>
    <w:r w:rsidR="00CF44EA" w:rsidRPr="00CF44EA">
      <w:rPr>
        <w:rFonts w:asciiTheme="minorHAnsi" w:hAnsiTheme="minorHAnsi" w:cstheme="minorHAnsi"/>
      </w:rPr>
      <w:fldChar w:fldCharType="begin"/>
    </w:r>
    <w:r w:rsidR="00CF44EA" w:rsidRPr="00CF44EA">
      <w:rPr>
        <w:rFonts w:asciiTheme="minorHAnsi" w:hAnsiTheme="minorHAnsi" w:cstheme="minorHAnsi"/>
      </w:rPr>
      <w:instrText xml:space="preserve"> PAGE   \* MERGEFORMAT </w:instrText>
    </w:r>
    <w:r w:rsidR="00CF44EA" w:rsidRPr="00CF44EA">
      <w:rPr>
        <w:rFonts w:asciiTheme="minorHAnsi" w:hAnsiTheme="minorHAnsi" w:cstheme="minorHAnsi"/>
      </w:rPr>
      <w:fldChar w:fldCharType="separate"/>
    </w:r>
    <w:r w:rsidR="00CF44EA">
      <w:rPr>
        <w:rFonts w:asciiTheme="minorHAnsi" w:hAnsiTheme="minorHAnsi" w:cstheme="minorHAnsi"/>
        <w:noProof/>
      </w:rPr>
      <w:t>7</w:t>
    </w:r>
    <w:r w:rsidR="00CF44EA" w:rsidRPr="00CF44EA">
      <w:rPr>
        <w:rFonts w:asciiTheme="minorHAnsi" w:hAnsiTheme="minorHAnsi" w:cstheme="minorHAnsi"/>
        <w:noProof/>
      </w:rPr>
      <w:fldChar w:fldCharType="end"/>
    </w:r>
    <w:r w:rsidR="00CF44EA">
      <w:rPr>
        <w:rFonts w:asciiTheme="minorHAnsi" w:hAnsiTheme="minorHAnsi" w:cstheme="minorHAnsi"/>
        <w:noProof/>
      </w:rPr>
      <w:tab/>
    </w:r>
    <w:r w:rsidR="00CF44EA">
      <w:rPr>
        <w:rFonts w:asciiTheme="minorHAnsi" w:hAnsiTheme="minorHAnsi" w:cstheme="minorHAnsi"/>
        <w:noProof/>
      </w:rPr>
      <w:tab/>
    </w:r>
    <w:r w:rsidR="00CF44EA">
      <w:rPr>
        <w:rFonts w:asciiTheme="minorHAnsi" w:hAnsiTheme="minorHAnsi" w:cstheme="minorHAnsi"/>
        <w:noProof/>
      </w:rPr>
      <w:tab/>
    </w:r>
    <w:r w:rsidR="00CF44EA">
      <w:rPr>
        <w:rFonts w:asciiTheme="minorHAnsi" w:hAnsiTheme="minorHAnsi" w:cstheme="minorHAnsi"/>
        <w:noProof/>
      </w:rPr>
      <w:tab/>
    </w:r>
    <w:r w:rsidR="00CF44EA">
      <w:rPr>
        <w:rFonts w:asciiTheme="minorHAnsi" w:hAnsiTheme="minorHAnsi" w:cstheme="minorHAnsi"/>
        <w:noProof/>
      </w:rPr>
      <w:tab/>
      <w:t>EXP200</w:t>
    </w:r>
  </w:p>
  <w:p w:rsidR="004F0B8E" w:rsidRPr="006A3EB0" w:rsidRDefault="004F0B8E">
    <w:pPr>
      <w:pStyle w:val="Header"/>
      <w:rPr>
        <w:rFonts w:asciiTheme="minorHAnsi" w:hAnsiTheme="minorHAnsi" w:cstheme="minorHAnsi"/>
      </w:rPr>
    </w:pPr>
    <w:r w:rsidRPr="006A3EB0">
      <w:rPr>
        <w:rFonts w:asciiTheme="minorHAnsi" w:hAnsiTheme="minorHAnsi" w:cstheme="minorHAnsi"/>
      </w:rPr>
      <w:tab/>
    </w:r>
    <w:r w:rsidRPr="006A3EB0">
      <w:rPr>
        <w:rFonts w:asciiTheme="minorHAnsi" w:hAnsiTheme="minorHAnsi" w:cstheme="minorHAnsi"/>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956"/>
    <w:multiLevelType w:val="hybridMultilevel"/>
    <w:tmpl w:val="EFC2658C"/>
    <w:lvl w:ilvl="0" w:tplc="A2423698">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D0E058C"/>
    <w:multiLevelType w:val="hybridMultilevel"/>
    <w:tmpl w:val="624EE2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D716399"/>
    <w:multiLevelType w:val="hybridMultilevel"/>
    <w:tmpl w:val="86027F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5591B7F"/>
    <w:multiLevelType w:val="hybridMultilevel"/>
    <w:tmpl w:val="2E0842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5C941A5"/>
    <w:multiLevelType w:val="hybridMultilevel"/>
    <w:tmpl w:val="93F0E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92C43F7"/>
    <w:multiLevelType w:val="hybridMultilevel"/>
    <w:tmpl w:val="3E34B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A95434F"/>
    <w:multiLevelType w:val="hybridMultilevel"/>
    <w:tmpl w:val="E1A047BA"/>
    <w:lvl w:ilvl="0" w:tplc="E4DAFFF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2DA23E9"/>
    <w:multiLevelType w:val="hybridMultilevel"/>
    <w:tmpl w:val="06EE31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E101E9C"/>
    <w:multiLevelType w:val="hybridMultilevel"/>
    <w:tmpl w:val="8A06879E"/>
    <w:lvl w:ilvl="0" w:tplc="522E1A62">
      <w:start w:val="25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6DB13F3"/>
    <w:multiLevelType w:val="hybridMultilevel"/>
    <w:tmpl w:val="29D08B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95B6136"/>
    <w:multiLevelType w:val="hybridMultilevel"/>
    <w:tmpl w:val="5ED44F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F6F2E4F"/>
    <w:multiLevelType w:val="hybridMultilevel"/>
    <w:tmpl w:val="7026E2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47C5711"/>
    <w:multiLevelType w:val="hybridMultilevel"/>
    <w:tmpl w:val="2E7CAB4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61617DF"/>
    <w:multiLevelType w:val="hybridMultilevel"/>
    <w:tmpl w:val="F984D44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6"/>
  </w:num>
  <w:num w:numId="2">
    <w:abstractNumId w:val="12"/>
  </w:num>
  <w:num w:numId="3">
    <w:abstractNumId w:val="9"/>
  </w:num>
  <w:num w:numId="4">
    <w:abstractNumId w:val="8"/>
  </w:num>
  <w:num w:numId="5">
    <w:abstractNumId w:val="13"/>
  </w:num>
  <w:num w:numId="6">
    <w:abstractNumId w:val="10"/>
  </w:num>
  <w:num w:numId="7">
    <w:abstractNumId w:val="11"/>
  </w:num>
  <w:num w:numId="8">
    <w:abstractNumId w:val="7"/>
  </w:num>
  <w:num w:numId="9">
    <w:abstractNumId w:val="4"/>
  </w:num>
  <w:num w:numId="10">
    <w:abstractNumId w:val="5"/>
  </w:num>
  <w:num w:numId="11">
    <w:abstractNumId w:val="2"/>
  </w:num>
  <w:num w:numId="12">
    <w:abstractNumId w:val="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C84"/>
    <w:rsid w:val="00003E55"/>
    <w:rsid w:val="00022890"/>
    <w:rsid w:val="00032B60"/>
    <w:rsid w:val="00173605"/>
    <w:rsid w:val="0019347B"/>
    <w:rsid w:val="001F45F4"/>
    <w:rsid w:val="002075E5"/>
    <w:rsid w:val="002101D4"/>
    <w:rsid w:val="002521E7"/>
    <w:rsid w:val="00256456"/>
    <w:rsid w:val="003155C7"/>
    <w:rsid w:val="003646E1"/>
    <w:rsid w:val="003A6836"/>
    <w:rsid w:val="003B3534"/>
    <w:rsid w:val="00411BF8"/>
    <w:rsid w:val="004421D2"/>
    <w:rsid w:val="004F0B8E"/>
    <w:rsid w:val="005C64C7"/>
    <w:rsid w:val="005F2C95"/>
    <w:rsid w:val="00603FB3"/>
    <w:rsid w:val="006A3EB0"/>
    <w:rsid w:val="006C5446"/>
    <w:rsid w:val="0072218B"/>
    <w:rsid w:val="007A358B"/>
    <w:rsid w:val="00835741"/>
    <w:rsid w:val="00862295"/>
    <w:rsid w:val="008853C7"/>
    <w:rsid w:val="0088698F"/>
    <w:rsid w:val="0089194E"/>
    <w:rsid w:val="00903C84"/>
    <w:rsid w:val="00941993"/>
    <w:rsid w:val="009535FD"/>
    <w:rsid w:val="009A2829"/>
    <w:rsid w:val="00AE1028"/>
    <w:rsid w:val="00AE26E0"/>
    <w:rsid w:val="00B0428C"/>
    <w:rsid w:val="00B90B1E"/>
    <w:rsid w:val="00C13212"/>
    <w:rsid w:val="00CB4B43"/>
    <w:rsid w:val="00CF44EA"/>
    <w:rsid w:val="00D041C0"/>
    <w:rsid w:val="00DC1EC5"/>
    <w:rsid w:val="00DC4A57"/>
    <w:rsid w:val="00E05FFA"/>
    <w:rsid w:val="00E83A97"/>
    <w:rsid w:val="00FF6B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C8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903C84"/>
    <w:pPr>
      <w:keepNext/>
      <w:jc w:val="center"/>
      <w:outlineLvl w:val="0"/>
    </w:pPr>
    <w:rPr>
      <w:b/>
      <w:u w:val="single"/>
      <w:lang w:val="en-GB"/>
    </w:rPr>
  </w:style>
  <w:style w:type="paragraph" w:styleId="Heading2">
    <w:name w:val="heading 2"/>
    <w:basedOn w:val="Normal"/>
    <w:next w:val="Normal"/>
    <w:link w:val="Heading2Char"/>
    <w:qFormat/>
    <w:rsid w:val="00903C84"/>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3C84"/>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903C84"/>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903C84"/>
    <w:rPr>
      <w:rFonts w:ascii="Tahoma" w:hAnsi="Tahoma" w:cs="Tahoma"/>
      <w:sz w:val="16"/>
      <w:szCs w:val="16"/>
    </w:rPr>
  </w:style>
  <w:style w:type="character" w:customStyle="1" w:styleId="BalloonTextChar">
    <w:name w:val="Balloon Text Char"/>
    <w:basedOn w:val="DefaultParagraphFont"/>
    <w:link w:val="BalloonText"/>
    <w:uiPriority w:val="99"/>
    <w:semiHidden/>
    <w:rsid w:val="00903C84"/>
    <w:rPr>
      <w:rFonts w:ascii="Tahoma" w:eastAsia="Times New Roman" w:hAnsi="Tahoma" w:cs="Tahoma"/>
      <w:sz w:val="16"/>
      <w:szCs w:val="16"/>
      <w:lang w:val="en-US"/>
    </w:rPr>
  </w:style>
  <w:style w:type="paragraph" w:styleId="ListParagraph">
    <w:name w:val="List Paragraph"/>
    <w:basedOn w:val="Normal"/>
    <w:uiPriority w:val="34"/>
    <w:qFormat/>
    <w:rsid w:val="00CB4B43"/>
    <w:pPr>
      <w:ind w:left="720"/>
      <w:contextualSpacing/>
    </w:pPr>
  </w:style>
  <w:style w:type="paragraph" w:customStyle="1" w:styleId="Default">
    <w:name w:val="Default"/>
    <w:rsid w:val="00FF6B5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A3EB0"/>
    <w:pPr>
      <w:tabs>
        <w:tab w:val="center" w:pos="4680"/>
        <w:tab w:val="right" w:pos="9360"/>
      </w:tabs>
    </w:pPr>
  </w:style>
  <w:style w:type="character" w:customStyle="1" w:styleId="HeaderChar">
    <w:name w:val="Header Char"/>
    <w:basedOn w:val="DefaultParagraphFont"/>
    <w:link w:val="Header"/>
    <w:uiPriority w:val="99"/>
    <w:rsid w:val="006A3EB0"/>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A3EB0"/>
    <w:pPr>
      <w:tabs>
        <w:tab w:val="center" w:pos="4680"/>
        <w:tab w:val="right" w:pos="9360"/>
      </w:tabs>
    </w:pPr>
  </w:style>
  <w:style w:type="character" w:customStyle="1" w:styleId="FooterChar">
    <w:name w:val="Footer Char"/>
    <w:basedOn w:val="DefaultParagraphFont"/>
    <w:link w:val="Footer"/>
    <w:uiPriority w:val="99"/>
    <w:rsid w:val="006A3EB0"/>
    <w:rPr>
      <w:rFonts w:ascii="Times New Roman" w:eastAsia="Times New Roman" w:hAnsi="Times New Roman" w:cs="Times New Roman"/>
      <w:sz w:val="24"/>
      <w:szCs w:val="20"/>
      <w:lang w:val="en-US"/>
    </w:rPr>
  </w:style>
  <w:style w:type="paragraph" w:styleId="EnvelopeReturn">
    <w:name w:val="envelope return"/>
    <w:basedOn w:val="Normal"/>
    <w:rsid w:val="00173605"/>
    <w:rPr>
      <w:rFonts w:ascii="Arial" w:hAnsi="Arial"/>
    </w:rPr>
  </w:style>
  <w:style w:type="character" w:styleId="Hyperlink">
    <w:name w:val="Hyperlink"/>
    <w:basedOn w:val="DefaultParagraphFont"/>
    <w:uiPriority w:val="99"/>
    <w:unhideWhenUsed/>
    <w:rsid w:val="002564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C8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903C84"/>
    <w:pPr>
      <w:keepNext/>
      <w:jc w:val="center"/>
      <w:outlineLvl w:val="0"/>
    </w:pPr>
    <w:rPr>
      <w:b/>
      <w:u w:val="single"/>
      <w:lang w:val="en-GB"/>
    </w:rPr>
  </w:style>
  <w:style w:type="paragraph" w:styleId="Heading2">
    <w:name w:val="heading 2"/>
    <w:basedOn w:val="Normal"/>
    <w:next w:val="Normal"/>
    <w:link w:val="Heading2Char"/>
    <w:qFormat/>
    <w:rsid w:val="00903C84"/>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3C84"/>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903C84"/>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903C84"/>
    <w:rPr>
      <w:rFonts w:ascii="Tahoma" w:hAnsi="Tahoma" w:cs="Tahoma"/>
      <w:sz w:val="16"/>
      <w:szCs w:val="16"/>
    </w:rPr>
  </w:style>
  <w:style w:type="character" w:customStyle="1" w:styleId="BalloonTextChar">
    <w:name w:val="Balloon Text Char"/>
    <w:basedOn w:val="DefaultParagraphFont"/>
    <w:link w:val="BalloonText"/>
    <w:uiPriority w:val="99"/>
    <w:semiHidden/>
    <w:rsid w:val="00903C84"/>
    <w:rPr>
      <w:rFonts w:ascii="Tahoma" w:eastAsia="Times New Roman" w:hAnsi="Tahoma" w:cs="Tahoma"/>
      <w:sz w:val="16"/>
      <w:szCs w:val="16"/>
      <w:lang w:val="en-US"/>
    </w:rPr>
  </w:style>
  <w:style w:type="paragraph" w:styleId="ListParagraph">
    <w:name w:val="List Paragraph"/>
    <w:basedOn w:val="Normal"/>
    <w:uiPriority w:val="34"/>
    <w:qFormat/>
    <w:rsid w:val="00CB4B43"/>
    <w:pPr>
      <w:ind w:left="720"/>
      <w:contextualSpacing/>
    </w:pPr>
  </w:style>
  <w:style w:type="paragraph" w:customStyle="1" w:styleId="Default">
    <w:name w:val="Default"/>
    <w:rsid w:val="00FF6B5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A3EB0"/>
    <w:pPr>
      <w:tabs>
        <w:tab w:val="center" w:pos="4680"/>
        <w:tab w:val="right" w:pos="9360"/>
      </w:tabs>
    </w:pPr>
  </w:style>
  <w:style w:type="character" w:customStyle="1" w:styleId="HeaderChar">
    <w:name w:val="Header Char"/>
    <w:basedOn w:val="DefaultParagraphFont"/>
    <w:link w:val="Header"/>
    <w:uiPriority w:val="99"/>
    <w:rsid w:val="006A3EB0"/>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A3EB0"/>
    <w:pPr>
      <w:tabs>
        <w:tab w:val="center" w:pos="4680"/>
        <w:tab w:val="right" w:pos="9360"/>
      </w:tabs>
    </w:pPr>
  </w:style>
  <w:style w:type="character" w:customStyle="1" w:styleId="FooterChar">
    <w:name w:val="Footer Char"/>
    <w:basedOn w:val="DefaultParagraphFont"/>
    <w:link w:val="Footer"/>
    <w:uiPriority w:val="99"/>
    <w:rsid w:val="006A3EB0"/>
    <w:rPr>
      <w:rFonts w:ascii="Times New Roman" w:eastAsia="Times New Roman" w:hAnsi="Times New Roman" w:cs="Times New Roman"/>
      <w:sz w:val="24"/>
      <w:szCs w:val="20"/>
      <w:lang w:val="en-US"/>
    </w:rPr>
  </w:style>
  <w:style w:type="paragraph" w:styleId="EnvelopeReturn">
    <w:name w:val="envelope return"/>
    <w:basedOn w:val="Normal"/>
    <w:rsid w:val="00173605"/>
    <w:rPr>
      <w:rFonts w:ascii="Arial" w:hAnsi="Arial"/>
    </w:rPr>
  </w:style>
  <w:style w:type="character" w:styleId="Hyperlink">
    <w:name w:val="Hyperlink"/>
    <w:basedOn w:val="DefaultParagraphFont"/>
    <w:uiPriority w:val="99"/>
    <w:unhideWhenUsed/>
    <w:rsid w:val="002564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http://www.eftours.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866CC2-F75E-4F01-91F1-6BA1CE80054F}"/>
</file>

<file path=customXml/itemProps2.xml><?xml version="1.0" encoding="utf-8"?>
<ds:datastoreItem xmlns:ds="http://schemas.openxmlformats.org/officeDocument/2006/customXml" ds:itemID="{77B688A2-BABF-4E4C-9840-4BAFB4895EE9}"/>
</file>

<file path=customXml/itemProps3.xml><?xml version="1.0" encoding="utf-8"?>
<ds:datastoreItem xmlns:ds="http://schemas.openxmlformats.org/officeDocument/2006/customXml" ds:itemID="{D8A4355C-BE6B-4DE7-AAB7-55FF2E1D288C}"/>
</file>

<file path=docProps/app.xml><?xml version="1.0" encoding="utf-8"?>
<Properties xmlns="http://schemas.openxmlformats.org/officeDocument/2006/extended-properties" xmlns:vt="http://schemas.openxmlformats.org/officeDocument/2006/docPropsVTypes">
  <Template>Normal.dotm</Template>
  <TotalTime>9</TotalTime>
  <Pages>7</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3</cp:revision>
  <cp:lastPrinted>2016-04-06T17:37:00Z</cp:lastPrinted>
  <dcterms:created xsi:type="dcterms:W3CDTF">2016-04-06T15:06:00Z</dcterms:created>
  <dcterms:modified xsi:type="dcterms:W3CDTF">2016-04-06T17:37:00Z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5648600</vt:r8>
  </property>
</Properties>
</file>